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678E960" w14:textId="77777777" w:rsidR="002D06EF" w:rsidRPr="002D06EF" w:rsidRDefault="002D06EF" w:rsidP="00E103AD">
      <w:pPr>
        <w:widowControl w:val="0"/>
        <w:spacing w:after="960" w:line="240" w:lineRule="auto"/>
        <w:jc w:val="center"/>
        <w:rPr>
          <w:rFonts w:ascii="Cambria" w:eastAsia="Times New Roman" w:hAnsi="Cambria" w:cs="Arial"/>
          <w:b/>
          <w:snapToGrid w:val="0"/>
          <w:sz w:val="36"/>
          <w:szCs w:val="20"/>
          <w:lang w:eastAsia="cs-CZ"/>
        </w:rPr>
      </w:pPr>
    </w:p>
    <w:p w14:paraId="479DF39F" w14:textId="77777777" w:rsidR="002D06EF" w:rsidRPr="002D06EF" w:rsidRDefault="002D06EF" w:rsidP="002D06EF">
      <w:pPr>
        <w:widowControl w:val="0"/>
        <w:spacing w:after="120" w:line="240" w:lineRule="auto"/>
        <w:jc w:val="center"/>
        <w:rPr>
          <w:rFonts w:ascii="Cambria" w:eastAsia="Times New Roman" w:hAnsi="Cambria" w:cs="Times New Roman"/>
          <w:b/>
          <w:snapToGrid w:val="0"/>
          <w:sz w:val="44"/>
          <w:szCs w:val="44"/>
          <w:lang w:eastAsia="cs-CZ"/>
        </w:rPr>
      </w:pPr>
      <w:r w:rsidRPr="002D06EF">
        <w:rPr>
          <w:rFonts w:ascii="Cambria" w:eastAsia="Times New Roman" w:hAnsi="Cambria" w:cs="Times New Roman"/>
          <w:b/>
          <w:snapToGrid w:val="0"/>
          <w:sz w:val="44"/>
          <w:szCs w:val="44"/>
          <w:lang w:eastAsia="cs-CZ"/>
        </w:rPr>
        <w:t>OBCHODNÍ PODMÍNKY</w:t>
      </w:r>
    </w:p>
    <w:p w14:paraId="1197FC3F" w14:textId="77777777" w:rsidR="002D06EF" w:rsidRPr="002D06EF" w:rsidRDefault="002D06EF" w:rsidP="002D06EF">
      <w:pPr>
        <w:widowControl w:val="0"/>
        <w:spacing w:after="120" w:line="240" w:lineRule="auto"/>
        <w:jc w:val="center"/>
        <w:rPr>
          <w:rFonts w:ascii="Cambria" w:eastAsia="Times New Roman" w:hAnsi="Cambria" w:cs="Times New Roman"/>
          <w:bCs/>
          <w:snapToGrid w:val="0"/>
          <w:sz w:val="26"/>
          <w:szCs w:val="26"/>
          <w:lang w:eastAsia="cs-CZ"/>
        </w:rPr>
      </w:pPr>
      <w:r w:rsidRPr="002D06EF">
        <w:rPr>
          <w:rFonts w:ascii="Cambria" w:eastAsia="Times New Roman" w:hAnsi="Cambria" w:cs="Times New Roman"/>
          <w:bCs/>
          <w:snapToGrid w:val="0"/>
          <w:sz w:val="26"/>
          <w:szCs w:val="26"/>
          <w:lang w:eastAsia="cs-CZ"/>
        </w:rPr>
        <w:t>ve smyslu § 37 odstavec 1 písmeno c) zákona č. 134/2016 Sb., o zadávání veřejných zakázek</w:t>
      </w:r>
    </w:p>
    <w:p w14:paraId="0EB4BC6E" w14:textId="77777777" w:rsidR="002D06EF" w:rsidRPr="002D06EF" w:rsidRDefault="002D06EF" w:rsidP="002D06EF">
      <w:pPr>
        <w:widowControl w:val="0"/>
        <w:spacing w:after="120" w:line="240" w:lineRule="auto"/>
        <w:jc w:val="center"/>
        <w:rPr>
          <w:rFonts w:ascii="Cambria" w:eastAsia="Times New Roman" w:hAnsi="Cambria" w:cs="Times New Roman"/>
          <w:bCs/>
          <w:snapToGrid w:val="0"/>
          <w:sz w:val="26"/>
          <w:szCs w:val="26"/>
          <w:lang w:eastAsia="cs-CZ"/>
        </w:rPr>
      </w:pPr>
    </w:p>
    <w:p w14:paraId="46AD7CA3" w14:textId="77777777" w:rsidR="002D06EF" w:rsidRPr="002D06EF" w:rsidRDefault="002D06EF" w:rsidP="002D06EF">
      <w:pPr>
        <w:pBdr>
          <w:bottom w:val="single" w:sz="12" w:space="1" w:color="auto"/>
        </w:pBdr>
        <w:spacing w:before="120" w:after="0" w:line="240" w:lineRule="auto"/>
        <w:jc w:val="center"/>
        <w:rPr>
          <w:rFonts w:ascii="Cambria" w:eastAsia="Times New Roman" w:hAnsi="Cambria" w:cs="Times New Roman"/>
          <w:sz w:val="28"/>
          <w:szCs w:val="28"/>
          <w:lang w:eastAsia="cs-CZ"/>
        </w:rPr>
      </w:pPr>
      <w:r w:rsidRPr="002D06EF">
        <w:rPr>
          <w:rFonts w:ascii="Cambria" w:eastAsia="Times New Roman" w:hAnsi="Cambria" w:cs="Times New Roman"/>
          <w:sz w:val="28"/>
          <w:szCs w:val="28"/>
          <w:lang w:eastAsia="cs-CZ"/>
        </w:rPr>
        <w:t>pro veřejnou zakázku na dodávku</w:t>
      </w:r>
    </w:p>
    <w:p w14:paraId="0893474B" w14:textId="77777777" w:rsidR="002D06EF" w:rsidRPr="002D06EF" w:rsidRDefault="002D06EF" w:rsidP="002D06EF">
      <w:pPr>
        <w:spacing w:before="600" w:after="360" w:line="360" w:lineRule="auto"/>
        <w:jc w:val="both"/>
        <w:rPr>
          <w:rFonts w:ascii="Cambria" w:eastAsia="Times New Roman" w:hAnsi="Cambria" w:cs="Times New Roman"/>
          <w:snapToGrid w:val="0"/>
          <w:sz w:val="24"/>
          <w:szCs w:val="20"/>
          <w:lang w:eastAsia="cs-CZ"/>
        </w:rPr>
      </w:pPr>
      <w:r w:rsidRPr="002D06EF">
        <w:rPr>
          <w:rFonts w:ascii="Cambria" w:eastAsia="Times New Roman" w:hAnsi="Cambria" w:cs="Times New Roman"/>
          <w:snapToGrid w:val="0"/>
          <w:sz w:val="24"/>
          <w:szCs w:val="20"/>
          <w:lang w:eastAsia="cs-CZ"/>
        </w:rPr>
        <w:t>Tyto obchodní podmínky jsou vypracovány ve formě a struktuře smlouvy o dílo. Uchazeči do těchto obchodních podmínek pouze doplní údaje nezbytné pro vznik návrhu smlouvy (zejména vlastní identifikační údaje, cenu a případné další údaje, jejichž doplnění text obchodních podmínek předpokládá) a následně takto doplněné obchodní podmínky předloží jako svůj návrh smlouvy na veřejnou zakázku.</w:t>
      </w:r>
      <w:r w:rsidRPr="002D06EF">
        <w:rPr>
          <w:rFonts w:ascii="Cambria" w:eastAsia="Times New Roman" w:hAnsi="Cambria" w:cs="Times New Roman"/>
          <w:b/>
          <w:bCs/>
          <w:snapToGrid w:val="0"/>
          <w:color w:val="0000FF"/>
          <w:sz w:val="28"/>
          <w:szCs w:val="20"/>
          <w:lang w:eastAsia="cs-CZ"/>
        </w:rPr>
        <w:br w:type="page"/>
      </w:r>
    </w:p>
    <w:p w14:paraId="53EFE175" w14:textId="34A935D3" w:rsidR="00E103AD" w:rsidRPr="00E103AD" w:rsidRDefault="00E103AD" w:rsidP="00E103AD">
      <w:pPr>
        <w:spacing w:before="120" w:after="360" w:line="240" w:lineRule="auto"/>
        <w:jc w:val="center"/>
        <w:outlineLvl w:val="7"/>
        <w:rPr>
          <w:rFonts w:ascii="Cambria" w:eastAsia="Times New Roman" w:hAnsi="Cambria" w:cs="Times New Roman"/>
          <w:b/>
          <w:iCs/>
          <w:sz w:val="76"/>
          <w:szCs w:val="76"/>
          <w:lang w:eastAsia="cs-CZ"/>
        </w:rPr>
      </w:pPr>
    </w:p>
    <w:p w14:paraId="0F21AA46" w14:textId="08B99E05" w:rsidR="002D06EF" w:rsidRPr="002D06EF" w:rsidRDefault="002D06EF" w:rsidP="00E103AD">
      <w:pPr>
        <w:spacing w:before="600" w:after="360" w:line="240" w:lineRule="auto"/>
        <w:jc w:val="center"/>
        <w:outlineLvl w:val="7"/>
        <w:rPr>
          <w:rFonts w:ascii="Cambria" w:eastAsia="Times New Roman" w:hAnsi="Cambria" w:cs="Times New Roman"/>
          <w:b/>
          <w:iCs/>
          <w:sz w:val="36"/>
          <w:szCs w:val="36"/>
          <w:lang w:eastAsia="cs-CZ"/>
        </w:rPr>
      </w:pPr>
      <w:r w:rsidRPr="002D06EF">
        <w:rPr>
          <w:rFonts w:ascii="Cambria" w:eastAsia="Times New Roman" w:hAnsi="Cambria" w:cs="Times New Roman"/>
          <w:b/>
          <w:iCs/>
          <w:sz w:val="44"/>
          <w:szCs w:val="24"/>
          <w:lang w:eastAsia="cs-CZ"/>
        </w:rPr>
        <w:t>SMLOUVA O DÍLO</w:t>
      </w:r>
    </w:p>
    <w:p w14:paraId="445692D4" w14:textId="77777777" w:rsidR="002D06EF" w:rsidRPr="002D06EF" w:rsidRDefault="002D06EF" w:rsidP="002D06EF">
      <w:pPr>
        <w:spacing w:after="0" w:line="240" w:lineRule="auto"/>
        <w:jc w:val="center"/>
        <w:rPr>
          <w:rFonts w:ascii="Cambria" w:eastAsia="Times New Roman" w:hAnsi="Cambria" w:cs="Times New Roman"/>
          <w:sz w:val="26"/>
          <w:szCs w:val="20"/>
          <w:lang w:eastAsia="cs-CZ"/>
        </w:rPr>
      </w:pPr>
      <w:r w:rsidRPr="002D06EF">
        <w:rPr>
          <w:rFonts w:ascii="Cambria" w:eastAsia="Times New Roman" w:hAnsi="Cambria" w:cs="Times New Roman"/>
          <w:sz w:val="26"/>
          <w:szCs w:val="20"/>
          <w:lang w:eastAsia="cs-CZ"/>
        </w:rPr>
        <w:t xml:space="preserve">uzavřená podle § 2586 a násl. zákona č. 89/2012 Sb., občanský zákoník </w:t>
      </w:r>
    </w:p>
    <w:p w14:paraId="73239B2A" w14:textId="76A13C42" w:rsidR="002D06EF" w:rsidRPr="00E750AA" w:rsidRDefault="002D06EF" w:rsidP="00E103AD">
      <w:pPr>
        <w:spacing w:before="1560" w:after="0" w:line="240" w:lineRule="auto"/>
        <w:ind w:hanging="1"/>
        <w:jc w:val="center"/>
        <w:rPr>
          <w:rFonts w:ascii="Cambria" w:eastAsia="Times New Roman" w:hAnsi="Cambria" w:cs="Times New Roman"/>
          <w:sz w:val="36"/>
          <w:szCs w:val="36"/>
          <w:lang w:eastAsia="cs-CZ"/>
        </w:rPr>
      </w:pPr>
      <w:r w:rsidRPr="002D06EF">
        <w:rPr>
          <w:rFonts w:ascii="Cambria" w:eastAsia="Times New Roman" w:hAnsi="Cambria" w:cs="Times New Roman"/>
          <w:b/>
          <w:sz w:val="36"/>
          <w:szCs w:val="36"/>
          <w:lang w:eastAsia="cs-CZ"/>
        </w:rPr>
        <w:t>„</w:t>
      </w:r>
      <w:r w:rsidR="00E750AA">
        <w:rPr>
          <w:rFonts w:ascii="Cambria" w:eastAsia="Times New Roman" w:hAnsi="Cambria" w:cs="Times New Roman"/>
          <w:b/>
          <w:sz w:val="36"/>
          <w:szCs w:val="36"/>
          <w:lang w:eastAsia="cs-CZ"/>
        </w:rPr>
        <w:t>Vybudování varovného a výstražného systému –</w:t>
      </w:r>
      <w:r w:rsidRPr="00E750AA">
        <w:rPr>
          <w:rFonts w:ascii="Cambria" w:eastAsia="Times New Roman" w:hAnsi="Cambria" w:cs="Times New Roman"/>
          <w:b/>
          <w:sz w:val="36"/>
          <w:szCs w:val="36"/>
          <w:lang w:eastAsia="cs-CZ"/>
        </w:rPr>
        <w:t>Proti</w:t>
      </w:r>
      <w:r w:rsidR="00D14C0F" w:rsidRPr="00E750AA">
        <w:rPr>
          <w:rFonts w:ascii="Cambria" w:eastAsia="Times New Roman" w:hAnsi="Cambria" w:cs="Times New Roman"/>
          <w:b/>
          <w:sz w:val="36"/>
          <w:szCs w:val="36"/>
          <w:lang w:eastAsia="cs-CZ"/>
        </w:rPr>
        <w:t>povodňo</w:t>
      </w:r>
      <w:r w:rsidR="006C6D9B" w:rsidRPr="00E750AA">
        <w:rPr>
          <w:rFonts w:ascii="Cambria" w:eastAsia="Times New Roman" w:hAnsi="Cambria" w:cs="Times New Roman"/>
          <w:b/>
          <w:sz w:val="36"/>
          <w:szCs w:val="36"/>
          <w:lang w:eastAsia="cs-CZ"/>
        </w:rPr>
        <w:t>vá o</w:t>
      </w:r>
      <w:r w:rsidR="005534F2" w:rsidRPr="00E750AA">
        <w:rPr>
          <w:rFonts w:ascii="Cambria" w:eastAsia="Times New Roman" w:hAnsi="Cambria" w:cs="Times New Roman"/>
          <w:b/>
          <w:sz w:val="36"/>
          <w:szCs w:val="36"/>
          <w:lang w:eastAsia="cs-CZ"/>
        </w:rPr>
        <w:t xml:space="preserve">patření obce </w:t>
      </w:r>
      <w:r w:rsidR="00E750AA" w:rsidRPr="00E750AA">
        <w:rPr>
          <w:rFonts w:ascii="Cambria" w:eastAsia="Times New Roman" w:hAnsi="Cambria" w:cs="Times New Roman"/>
          <w:b/>
          <w:sz w:val="36"/>
          <w:szCs w:val="36"/>
          <w:lang w:eastAsia="cs-CZ"/>
        </w:rPr>
        <w:t>Rosovice</w:t>
      </w:r>
      <w:r w:rsidRPr="00E750AA">
        <w:rPr>
          <w:rFonts w:ascii="Cambria" w:eastAsia="Times New Roman" w:hAnsi="Cambria" w:cs="Times New Roman"/>
          <w:b/>
          <w:sz w:val="36"/>
          <w:szCs w:val="36"/>
          <w:lang w:eastAsia="cs-CZ"/>
        </w:rPr>
        <w:t>“</w:t>
      </w:r>
      <w:r w:rsidRPr="00E750AA">
        <w:rPr>
          <w:rFonts w:ascii="Cambria" w:eastAsia="Times New Roman" w:hAnsi="Cambria" w:cs="Times New Roman"/>
          <w:sz w:val="36"/>
          <w:szCs w:val="36"/>
          <w:lang w:eastAsia="cs-CZ"/>
        </w:rPr>
        <w:t xml:space="preserve"> </w:t>
      </w:r>
    </w:p>
    <w:p w14:paraId="23393788" w14:textId="7559BBD8" w:rsidR="00DA6C09" w:rsidRPr="00DA6C09" w:rsidRDefault="00DA6C09" w:rsidP="00E103AD">
      <w:pPr>
        <w:spacing w:before="600" w:after="0" w:line="240" w:lineRule="auto"/>
        <w:jc w:val="center"/>
        <w:rPr>
          <w:rFonts w:ascii="Cambria" w:eastAsia="Times New Roman" w:hAnsi="Cambria" w:cs="Times New Roman"/>
          <w:sz w:val="26"/>
          <w:szCs w:val="20"/>
          <w:lang w:eastAsia="cs-CZ"/>
        </w:rPr>
      </w:pPr>
      <w:r w:rsidRPr="00E750AA">
        <w:rPr>
          <w:rFonts w:ascii="Cambria" w:eastAsia="Times New Roman" w:hAnsi="Cambria" w:cs="Times New Roman"/>
          <w:sz w:val="26"/>
          <w:szCs w:val="20"/>
          <w:lang w:eastAsia="cs-CZ"/>
        </w:rPr>
        <w:t xml:space="preserve">Registrační číslo projektu </w:t>
      </w:r>
      <w:r w:rsidR="00CF2C5B" w:rsidRPr="00E750AA">
        <w:rPr>
          <w:rFonts w:ascii="Cambria" w:eastAsia="Times New Roman" w:hAnsi="Cambria" w:cs="Times New Roman"/>
          <w:sz w:val="26"/>
          <w:szCs w:val="20"/>
          <w:lang w:eastAsia="cs-CZ"/>
        </w:rPr>
        <w:t>CZ.05.1.24/0.0/0.0/20_149/0014</w:t>
      </w:r>
      <w:r w:rsidR="00E750AA" w:rsidRPr="00E750AA">
        <w:rPr>
          <w:rFonts w:ascii="Cambria" w:eastAsia="Times New Roman" w:hAnsi="Cambria" w:cs="Times New Roman"/>
          <w:sz w:val="26"/>
          <w:szCs w:val="20"/>
          <w:lang w:eastAsia="cs-CZ"/>
        </w:rPr>
        <w:t>767</w:t>
      </w:r>
    </w:p>
    <w:p w14:paraId="6514198C" w14:textId="77777777" w:rsidR="002D06EF" w:rsidRPr="002D06EF" w:rsidRDefault="002D06EF" w:rsidP="002D06EF">
      <w:pPr>
        <w:spacing w:after="0" w:line="240" w:lineRule="auto"/>
        <w:ind w:hanging="1"/>
        <w:jc w:val="center"/>
        <w:rPr>
          <w:rFonts w:ascii="Cambria" w:eastAsia="Times New Roman" w:hAnsi="Cambria" w:cs="Times New Roman"/>
          <w:sz w:val="28"/>
          <w:szCs w:val="28"/>
          <w:lang w:eastAsia="cs-CZ"/>
        </w:rPr>
      </w:pPr>
      <w:r w:rsidRPr="002D06EF">
        <w:rPr>
          <w:rFonts w:ascii="Cambria" w:eastAsia="Times New Roman" w:hAnsi="Cambria" w:cs="Times New Roman"/>
          <w:sz w:val="20"/>
          <w:szCs w:val="20"/>
          <w:lang w:eastAsia="cs-CZ"/>
        </w:rPr>
        <w:br w:type="page"/>
      </w:r>
      <w:r w:rsidRPr="002D06EF">
        <w:rPr>
          <w:rFonts w:ascii="Cambria" w:eastAsia="Times New Roman" w:hAnsi="Cambria" w:cs="Times New Roman"/>
          <w:sz w:val="28"/>
          <w:szCs w:val="28"/>
          <w:lang w:eastAsia="cs-CZ"/>
        </w:rPr>
        <w:t>I.</w:t>
      </w:r>
    </w:p>
    <w:p w14:paraId="4F24F217" w14:textId="77777777" w:rsidR="002D06EF" w:rsidRPr="002D06EF" w:rsidRDefault="002D06EF" w:rsidP="00E103AD">
      <w:pPr>
        <w:spacing w:after="480" w:line="240" w:lineRule="auto"/>
        <w:ind w:hanging="1"/>
        <w:jc w:val="center"/>
        <w:rPr>
          <w:rFonts w:ascii="Cambria" w:eastAsia="Times New Roman" w:hAnsi="Cambria" w:cs="Times New Roman"/>
          <w:sz w:val="28"/>
          <w:szCs w:val="28"/>
          <w:lang w:eastAsia="cs-CZ"/>
        </w:rPr>
      </w:pPr>
      <w:r w:rsidRPr="002D06EF">
        <w:rPr>
          <w:rFonts w:ascii="Cambria" w:eastAsia="Times New Roman" w:hAnsi="Cambria" w:cs="Times New Roman"/>
          <w:sz w:val="28"/>
          <w:szCs w:val="28"/>
          <w:lang w:eastAsia="cs-CZ"/>
        </w:rPr>
        <w:t>SMLUVNÍ STRANY</w:t>
      </w:r>
    </w:p>
    <w:p w14:paraId="1246256A" w14:textId="2D8D3454" w:rsidR="00CF2C5B" w:rsidRPr="00E750AA" w:rsidRDefault="00CF2C5B" w:rsidP="00CF2C5B">
      <w:pPr>
        <w:tabs>
          <w:tab w:val="left" w:pos="4536"/>
        </w:tabs>
        <w:spacing w:after="0" w:line="360" w:lineRule="auto"/>
        <w:rPr>
          <w:rFonts w:ascii="Cambria" w:eastAsia="Times New Roman" w:hAnsi="Cambria" w:cs="Times New Roman"/>
          <w:b/>
          <w:bCs/>
          <w:sz w:val="24"/>
          <w:szCs w:val="24"/>
          <w:lang w:eastAsia="cs-CZ"/>
        </w:rPr>
      </w:pPr>
      <w:r w:rsidRPr="00E750AA">
        <w:rPr>
          <w:rFonts w:ascii="Cambria" w:eastAsia="Times New Roman" w:hAnsi="Cambria" w:cs="Times New Roman"/>
          <w:b/>
          <w:bCs/>
          <w:sz w:val="24"/>
          <w:szCs w:val="24"/>
          <w:lang w:eastAsia="cs-CZ"/>
        </w:rPr>
        <w:t xml:space="preserve">Obec </w:t>
      </w:r>
      <w:r w:rsidR="00E750AA" w:rsidRPr="00E750AA">
        <w:rPr>
          <w:rFonts w:ascii="Cambria" w:eastAsia="Times New Roman" w:hAnsi="Cambria" w:cs="Times New Roman"/>
          <w:b/>
          <w:bCs/>
          <w:sz w:val="24"/>
          <w:szCs w:val="24"/>
          <w:lang w:eastAsia="cs-CZ"/>
        </w:rPr>
        <w:t>Rosovice</w:t>
      </w:r>
    </w:p>
    <w:tbl>
      <w:tblPr>
        <w:tblStyle w:val="Mkatabul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7"/>
        <w:gridCol w:w="5135"/>
      </w:tblGrid>
      <w:tr w:rsidR="00CF2C5B" w:rsidRPr="00E750AA" w14:paraId="05880F5B" w14:textId="77777777" w:rsidTr="008302D7">
        <w:tc>
          <w:tcPr>
            <w:tcW w:w="4077" w:type="dxa"/>
          </w:tcPr>
          <w:p w14:paraId="4B12A796" w14:textId="5271812C" w:rsidR="00CF2C5B" w:rsidRPr="00E750AA" w:rsidRDefault="00CF2C5B" w:rsidP="00CF2C5B">
            <w:pPr>
              <w:keepNext/>
              <w:spacing w:line="360" w:lineRule="auto"/>
              <w:jc w:val="both"/>
              <w:outlineLvl w:val="2"/>
              <w:rPr>
                <w:rFonts w:ascii="Cambria" w:eastAsia="Times New Roman" w:hAnsi="Cambria" w:cs="Times New Roman"/>
                <w:b/>
                <w:sz w:val="24"/>
                <w:szCs w:val="20"/>
                <w:lang w:eastAsia="cs-CZ"/>
              </w:rPr>
            </w:pPr>
            <w:r w:rsidRPr="00E750AA">
              <w:rPr>
                <w:rFonts w:ascii="Cambria" w:eastAsia="Times New Roman" w:hAnsi="Cambria" w:cs="Times New Roman"/>
                <w:sz w:val="24"/>
                <w:szCs w:val="24"/>
                <w:lang w:eastAsia="cs-CZ"/>
              </w:rPr>
              <w:t>Adresa:</w:t>
            </w:r>
          </w:p>
        </w:tc>
        <w:tc>
          <w:tcPr>
            <w:tcW w:w="5135" w:type="dxa"/>
            <w:vAlign w:val="center"/>
          </w:tcPr>
          <w:p w14:paraId="25B4009B" w14:textId="323F6528" w:rsidR="00CF2C5B" w:rsidRPr="00E750AA" w:rsidRDefault="00E750AA" w:rsidP="00CF2C5B">
            <w:pPr>
              <w:keepNext/>
              <w:spacing w:line="360" w:lineRule="auto"/>
              <w:jc w:val="both"/>
              <w:outlineLvl w:val="2"/>
              <w:rPr>
                <w:rFonts w:ascii="Cambria" w:eastAsia="Times New Roman" w:hAnsi="Cambria" w:cs="Times New Roman"/>
                <w:b/>
                <w:sz w:val="24"/>
                <w:szCs w:val="20"/>
                <w:lang w:eastAsia="cs-CZ"/>
              </w:rPr>
            </w:pPr>
            <w:r w:rsidRPr="00E750AA">
              <w:rPr>
                <w:rFonts w:ascii="Cambria" w:hAnsi="Cambria"/>
                <w:sz w:val="24"/>
                <w:szCs w:val="24"/>
                <w:lang w:eastAsia="cs-CZ"/>
              </w:rPr>
              <w:t>Rosovice 60, 262 11 Rosovice</w:t>
            </w:r>
          </w:p>
        </w:tc>
      </w:tr>
      <w:tr w:rsidR="00CF2C5B" w:rsidRPr="00E750AA" w14:paraId="51D1435D" w14:textId="77777777" w:rsidTr="008302D7">
        <w:tc>
          <w:tcPr>
            <w:tcW w:w="4077" w:type="dxa"/>
          </w:tcPr>
          <w:p w14:paraId="4FC1CFC1" w14:textId="6D1C2293" w:rsidR="00CF2C5B" w:rsidRPr="00E750AA" w:rsidRDefault="00CF2C5B" w:rsidP="00CF2C5B">
            <w:pPr>
              <w:keepNext/>
              <w:spacing w:line="360" w:lineRule="auto"/>
              <w:jc w:val="both"/>
              <w:outlineLvl w:val="2"/>
              <w:rPr>
                <w:rFonts w:ascii="Cambria" w:eastAsia="Times New Roman" w:hAnsi="Cambria" w:cs="Times New Roman"/>
                <w:b/>
                <w:sz w:val="24"/>
                <w:szCs w:val="20"/>
                <w:lang w:eastAsia="cs-CZ"/>
              </w:rPr>
            </w:pPr>
            <w:r w:rsidRPr="00E750AA">
              <w:rPr>
                <w:rFonts w:ascii="Cambria" w:eastAsia="Times New Roman" w:hAnsi="Cambria" w:cs="Times New Roman"/>
                <w:sz w:val="24"/>
                <w:szCs w:val="20"/>
                <w:lang w:eastAsia="cs-CZ"/>
              </w:rPr>
              <w:t>IČ:</w:t>
            </w:r>
          </w:p>
        </w:tc>
        <w:tc>
          <w:tcPr>
            <w:tcW w:w="5135" w:type="dxa"/>
            <w:vAlign w:val="center"/>
          </w:tcPr>
          <w:p w14:paraId="594BF3B5" w14:textId="709AAA25" w:rsidR="00CF2C5B" w:rsidRPr="00E750AA" w:rsidRDefault="00CF2C5B" w:rsidP="00CF2C5B">
            <w:pPr>
              <w:keepNext/>
              <w:spacing w:line="360" w:lineRule="auto"/>
              <w:jc w:val="both"/>
              <w:outlineLvl w:val="2"/>
              <w:rPr>
                <w:rFonts w:ascii="Cambria" w:eastAsia="Times New Roman" w:hAnsi="Cambria" w:cs="Times New Roman"/>
                <w:b/>
                <w:sz w:val="24"/>
                <w:szCs w:val="20"/>
                <w:lang w:eastAsia="cs-CZ"/>
              </w:rPr>
            </w:pPr>
            <w:r w:rsidRPr="00E750AA">
              <w:rPr>
                <w:rFonts w:ascii="Cambria" w:hAnsi="Cambria"/>
                <w:sz w:val="24"/>
                <w:szCs w:val="24"/>
                <w:lang w:eastAsia="cs-CZ"/>
              </w:rPr>
              <w:t>00</w:t>
            </w:r>
            <w:r w:rsidR="00E750AA" w:rsidRPr="00E750AA">
              <w:rPr>
                <w:rFonts w:ascii="Cambria" w:hAnsi="Cambria"/>
                <w:sz w:val="24"/>
                <w:szCs w:val="24"/>
                <w:lang w:eastAsia="cs-CZ"/>
              </w:rPr>
              <w:t>243191</w:t>
            </w:r>
          </w:p>
        </w:tc>
      </w:tr>
      <w:tr w:rsidR="00CF2C5B" w:rsidRPr="00E750AA" w14:paraId="4109D612" w14:textId="77777777" w:rsidTr="008302D7">
        <w:tc>
          <w:tcPr>
            <w:tcW w:w="4077" w:type="dxa"/>
          </w:tcPr>
          <w:p w14:paraId="6412341B" w14:textId="220A107E" w:rsidR="00CF2C5B" w:rsidRPr="00E750AA" w:rsidRDefault="00CF2C5B" w:rsidP="00CF2C5B">
            <w:pPr>
              <w:keepNext/>
              <w:spacing w:line="360" w:lineRule="auto"/>
              <w:jc w:val="both"/>
              <w:outlineLvl w:val="2"/>
              <w:rPr>
                <w:rFonts w:ascii="Cambria" w:eastAsia="Times New Roman" w:hAnsi="Cambria" w:cs="Times New Roman"/>
                <w:b/>
                <w:sz w:val="24"/>
                <w:szCs w:val="20"/>
                <w:lang w:eastAsia="cs-CZ"/>
              </w:rPr>
            </w:pPr>
            <w:r w:rsidRPr="00E750AA">
              <w:rPr>
                <w:rFonts w:ascii="Cambria" w:eastAsia="Times New Roman" w:hAnsi="Cambria" w:cs="Times New Roman"/>
                <w:sz w:val="24"/>
                <w:szCs w:val="20"/>
                <w:lang w:eastAsia="cs-CZ"/>
              </w:rPr>
              <w:t>DIČ:</w:t>
            </w:r>
          </w:p>
        </w:tc>
        <w:tc>
          <w:tcPr>
            <w:tcW w:w="5135" w:type="dxa"/>
            <w:vAlign w:val="center"/>
          </w:tcPr>
          <w:p w14:paraId="2965CA2C" w14:textId="491B4CBF" w:rsidR="00CF2C5B" w:rsidRPr="00E750AA" w:rsidRDefault="00CF2C5B" w:rsidP="00CF2C5B">
            <w:pPr>
              <w:keepNext/>
              <w:spacing w:line="360" w:lineRule="auto"/>
              <w:jc w:val="both"/>
              <w:outlineLvl w:val="2"/>
              <w:rPr>
                <w:rFonts w:ascii="Cambria" w:eastAsia="Times New Roman" w:hAnsi="Cambria" w:cs="Times New Roman"/>
                <w:b/>
                <w:sz w:val="24"/>
                <w:szCs w:val="20"/>
                <w:lang w:eastAsia="cs-CZ"/>
              </w:rPr>
            </w:pPr>
            <w:r w:rsidRPr="00E750AA">
              <w:rPr>
                <w:rFonts w:ascii="Cambria" w:hAnsi="Cambria"/>
                <w:sz w:val="24"/>
                <w:szCs w:val="20"/>
                <w:lang w:eastAsia="cs-CZ"/>
              </w:rPr>
              <w:t>není plátce DPH</w:t>
            </w:r>
          </w:p>
        </w:tc>
      </w:tr>
      <w:tr w:rsidR="00CF2C5B" w:rsidRPr="00E750AA" w14:paraId="26B59CCE" w14:textId="77777777" w:rsidTr="008302D7">
        <w:tc>
          <w:tcPr>
            <w:tcW w:w="4077" w:type="dxa"/>
          </w:tcPr>
          <w:p w14:paraId="31665372" w14:textId="3A446387" w:rsidR="00CF2C5B" w:rsidRPr="00E750AA" w:rsidRDefault="00CF2C5B" w:rsidP="00CF2C5B">
            <w:pPr>
              <w:keepNext/>
              <w:spacing w:line="360" w:lineRule="auto"/>
              <w:jc w:val="both"/>
              <w:outlineLvl w:val="2"/>
              <w:rPr>
                <w:rFonts w:ascii="Cambria" w:eastAsia="Times New Roman" w:hAnsi="Cambria" w:cs="Times New Roman"/>
                <w:b/>
                <w:sz w:val="24"/>
                <w:szCs w:val="20"/>
                <w:lang w:eastAsia="cs-CZ"/>
              </w:rPr>
            </w:pPr>
            <w:r w:rsidRPr="00E750AA">
              <w:rPr>
                <w:rFonts w:ascii="Cambria" w:eastAsia="Times New Roman" w:hAnsi="Cambria" w:cs="Times New Roman"/>
                <w:sz w:val="24"/>
                <w:szCs w:val="20"/>
                <w:lang w:eastAsia="cs-CZ"/>
              </w:rPr>
              <w:t>Číslo účtu:</w:t>
            </w:r>
          </w:p>
        </w:tc>
        <w:tc>
          <w:tcPr>
            <w:tcW w:w="5135" w:type="dxa"/>
            <w:vAlign w:val="center"/>
          </w:tcPr>
          <w:p w14:paraId="3D9C0D43" w14:textId="4B55319C" w:rsidR="00CF2C5B" w:rsidRPr="00E750AA" w:rsidRDefault="00E750AA" w:rsidP="00CF2C5B">
            <w:pPr>
              <w:keepNext/>
              <w:spacing w:line="360" w:lineRule="auto"/>
              <w:jc w:val="both"/>
              <w:outlineLvl w:val="2"/>
              <w:rPr>
                <w:rFonts w:ascii="Cambria" w:eastAsia="Times New Roman" w:hAnsi="Cambria" w:cs="Times New Roman"/>
                <w:b/>
                <w:sz w:val="24"/>
                <w:szCs w:val="20"/>
                <w:lang w:eastAsia="cs-CZ"/>
              </w:rPr>
            </w:pPr>
            <w:r w:rsidRPr="00E750AA">
              <w:rPr>
                <w:rFonts w:ascii="Cambria" w:hAnsi="Cambria"/>
                <w:sz w:val="24"/>
                <w:szCs w:val="20"/>
                <w:lang w:eastAsia="cs-CZ"/>
              </w:rPr>
              <w:t>521715319</w:t>
            </w:r>
            <w:r w:rsidR="00CF2C5B" w:rsidRPr="00E750AA">
              <w:rPr>
                <w:rFonts w:ascii="Cambria" w:hAnsi="Cambria"/>
                <w:sz w:val="24"/>
                <w:szCs w:val="20"/>
                <w:lang w:eastAsia="cs-CZ"/>
              </w:rPr>
              <w:t>/0800</w:t>
            </w:r>
          </w:p>
        </w:tc>
      </w:tr>
      <w:tr w:rsidR="00CF2C5B" w14:paraId="1EF1AC7D" w14:textId="77777777" w:rsidTr="008302D7">
        <w:tc>
          <w:tcPr>
            <w:tcW w:w="4077" w:type="dxa"/>
          </w:tcPr>
          <w:p w14:paraId="204D6008" w14:textId="533D3A40" w:rsidR="00CF2C5B" w:rsidRPr="00E750AA" w:rsidRDefault="00CF2C5B" w:rsidP="00CF2C5B">
            <w:pPr>
              <w:keepNext/>
              <w:spacing w:line="360" w:lineRule="auto"/>
              <w:jc w:val="both"/>
              <w:outlineLvl w:val="2"/>
              <w:rPr>
                <w:rFonts w:ascii="Cambria" w:eastAsia="Times New Roman" w:hAnsi="Cambria" w:cs="Times New Roman"/>
                <w:b/>
                <w:sz w:val="24"/>
                <w:szCs w:val="20"/>
                <w:lang w:eastAsia="cs-CZ"/>
              </w:rPr>
            </w:pPr>
            <w:r w:rsidRPr="00E750AA">
              <w:rPr>
                <w:rFonts w:ascii="Cambria" w:eastAsia="Times New Roman" w:hAnsi="Cambria" w:cs="Times New Roman"/>
                <w:sz w:val="24"/>
                <w:szCs w:val="20"/>
                <w:lang w:eastAsia="cs-CZ"/>
              </w:rPr>
              <w:t>Jednající:</w:t>
            </w:r>
          </w:p>
        </w:tc>
        <w:tc>
          <w:tcPr>
            <w:tcW w:w="5135" w:type="dxa"/>
            <w:vAlign w:val="center"/>
          </w:tcPr>
          <w:p w14:paraId="5369DA89" w14:textId="0741495D" w:rsidR="00CF2C5B" w:rsidRPr="00E750AA" w:rsidRDefault="00E750AA" w:rsidP="00CF2C5B">
            <w:pPr>
              <w:keepNext/>
              <w:spacing w:line="360" w:lineRule="auto"/>
              <w:jc w:val="both"/>
              <w:outlineLvl w:val="2"/>
              <w:rPr>
                <w:rFonts w:ascii="Cambria" w:eastAsia="Times New Roman" w:hAnsi="Cambria" w:cs="Times New Roman"/>
                <w:b/>
                <w:sz w:val="24"/>
                <w:szCs w:val="20"/>
                <w:lang w:eastAsia="cs-CZ"/>
              </w:rPr>
            </w:pPr>
            <w:r w:rsidRPr="00E750AA">
              <w:rPr>
                <w:rFonts w:ascii="Cambria" w:hAnsi="Cambria"/>
                <w:sz w:val="24"/>
                <w:szCs w:val="20"/>
                <w:lang w:eastAsia="cs-CZ"/>
              </w:rPr>
              <w:t xml:space="preserve">Jan </w:t>
            </w:r>
            <w:proofErr w:type="spellStart"/>
            <w:r w:rsidRPr="00E750AA">
              <w:rPr>
                <w:rFonts w:ascii="Cambria" w:hAnsi="Cambria"/>
                <w:sz w:val="24"/>
                <w:szCs w:val="20"/>
                <w:lang w:eastAsia="cs-CZ"/>
              </w:rPr>
              <w:t>Gregorek</w:t>
            </w:r>
            <w:proofErr w:type="spellEnd"/>
            <w:r w:rsidR="00CF2C5B" w:rsidRPr="00E750AA">
              <w:rPr>
                <w:rFonts w:ascii="Cambria" w:hAnsi="Cambria"/>
                <w:sz w:val="24"/>
                <w:szCs w:val="20"/>
                <w:lang w:eastAsia="cs-CZ"/>
              </w:rPr>
              <w:t>, starosta</w:t>
            </w:r>
          </w:p>
        </w:tc>
      </w:tr>
      <w:tr w:rsidR="00E103AD" w14:paraId="6CC300F7" w14:textId="77777777" w:rsidTr="00E103AD">
        <w:tc>
          <w:tcPr>
            <w:tcW w:w="4077" w:type="dxa"/>
          </w:tcPr>
          <w:p w14:paraId="3872EE69" w14:textId="1EF52C61" w:rsidR="00E103AD" w:rsidRPr="00E103AD" w:rsidRDefault="00E103AD" w:rsidP="00E103AD">
            <w:pPr>
              <w:spacing w:line="360" w:lineRule="auto"/>
              <w:jc w:val="both"/>
              <w:rPr>
                <w:rFonts w:ascii="Cambria" w:eastAsia="Times New Roman" w:hAnsi="Cambria" w:cs="Times New Roman"/>
                <w:sz w:val="24"/>
                <w:szCs w:val="20"/>
                <w:lang w:eastAsia="cs-CZ"/>
              </w:rPr>
            </w:pPr>
            <w:r w:rsidRPr="002D06EF">
              <w:rPr>
                <w:rFonts w:ascii="Cambria" w:eastAsia="Times New Roman" w:hAnsi="Cambria" w:cs="Times New Roman"/>
                <w:sz w:val="24"/>
                <w:szCs w:val="20"/>
                <w:lang w:eastAsia="cs-CZ"/>
              </w:rPr>
              <w:t>(dále jen „objednatel“)</w:t>
            </w:r>
          </w:p>
        </w:tc>
        <w:tc>
          <w:tcPr>
            <w:tcW w:w="5135" w:type="dxa"/>
          </w:tcPr>
          <w:p w14:paraId="2C30F20F" w14:textId="77777777" w:rsidR="00E103AD" w:rsidRDefault="00E103AD" w:rsidP="002D06EF">
            <w:pPr>
              <w:keepNext/>
              <w:spacing w:line="360" w:lineRule="auto"/>
              <w:jc w:val="both"/>
              <w:outlineLvl w:val="2"/>
              <w:rPr>
                <w:rFonts w:ascii="Cambria" w:eastAsia="Times New Roman" w:hAnsi="Cambria" w:cs="Times New Roman"/>
                <w:b/>
                <w:sz w:val="24"/>
                <w:szCs w:val="20"/>
                <w:lang w:eastAsia="cs-CZ"/>
              </w:rPr>
            </w:pPr>
          </w:p>
        </w:tc>
      </w:tr>
    </w:tbl>
    <w:p w14:paraId="38E8E2E6" w14:textId="77777777" w:rsidR="00E103AD" w:rsidRPr="002D06EF" w:rsidRDefault="00E103AD" w:rsidP="002D06EF">
      <w:pPr>
        <w:keepNext/>
        <w:spacing w:after="0" w:line="360" w:lineRule="auto"/>
        <w:jc w:val="both"/>
        <w:outlineLvl w:val="2"/>
        <w:rPr>
          <w:rFonts w:ascii="Cambria" w:eastAsia="Times New Roman" w:hAnsi="Cambria" w:cs="Times New Roman"/>
          <w:b/>
          <w:sz w:val="24"/>
          <w:szCs w:val="20"/>
          <w:lang w:eastAsia="cs-CZ"/>
        </w:rPr>
      </w:pPr>
    </w:p>
    <w:p w14:paraId="4FF9067F" w14:textId="77777777" w:rsidR="002D06EF" w:rsidRPr="002D06EF" w:rsidRDefault="002D06EF" w:rsidP="00E103AD">
      <w:pPr>
        <w:spacing w:after="360" w:line="360" w:lineRule="auto"/>
        <w:jc w:val="center"/>
        <w:rPr>
          <w:rFonts w:ascii="Cambria" w:eastAsia="Times New Roman" w:hAnsi="Cambria" w:cs="Times New Roman"/>
          <w:sz w:val="24"/>
          <w:szCs w:val="20"/>
          <w:lang w:eastAsia="cs-CZ"/>
        </w:rPr>
      </w:pPr>
      <w:r w:rsidRPr="002D06EF">
        <w:rPr>
          <w:rFonts w:ascii="Cambria" w:eastAsia="Times New Roman" w:hAnsi="Cambria" w:cs="Times New Roman"/>
          <w:sz w:val="24"/>
          <w:szCs w:val="20"/>
          <w:lang w:eastAsia="cs-CZ"/>
        </w:rPr>
        <w:t>na straně jedné</w:t>
      </w:r>
    </w:p>
    <w:p w14:paraId="50B8E921" w14:textId="563FCD5B" w:rsidR="002D06EF" w:rsidRDefault="002D06EF" w:rsidP="002D06EF">
      <w:pPr>
        <w:keepNext/>
        <w:spacing w:after="0" w:line="360" w:lineRule="auto"/>
        <w:jc w:val="both"/>
        <w:outlineLvl w:val="2"/>
        <w:rPr>
          <w:rFonts w:ascii="Cambria" w:eastAsia="Times New Roman" w:hAnsi="Cambria" w:cs="Times New Roman"/>
          <w:b/>
          <w:sz w:val="24"/>
          <w:szCs w:val="20"/>
          <w:lang w:eastAsia="cs-CZ"/>
        </w:rPr>
      </w:pPr>
      <w:r w:rsidRPr="002D06EF">
        <w:rPr>
          <w:rFonts w:ascii="Cambria" w:eastAsia="Times New Roman" w:hAnsi="Cambria" w:cs="Times New Roman"/>
          <w:b/>
          <w:sz w:val="24"/>
          <w:szCs w:val="20"/>
          <w:lang w:eastAsia="cs-CZ"/>
        </w:rPr>
        <w:t xml:space="preserve">Zhotovitel: </w:t>
      </w:r>
    </w:p>
    <w:tbl>
      <w:tblPr>
        <w:tblStyle w:val="Mkatabul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7"/>
        <w:gridCol w:w="5135"/>
      </w:tblGrid>
      <w:tr w:rsidR="00E103AD" w14:paraId="21194A2F" w14:textId="77777777" w:rsidTr="006E2015">
        <w:tc>
          <w:tcPr>
            <w:tcW w:w="4077" w:type="dxa"/>
          </w:tcPr>
          <w:p w14:paraId="2B4200B7" w14:textId="77777777" w:rsidR="00E103AD" w:rsidRDefault="00E103AD" w:rsidP="006E2015">
            <w:pPr>
              <w:keepNext/>
              <w:spacing w:line="360" w:lineRule="auto"/>
              <w:jc w:val="both"/>
              <w:outlineLvl w:val="2"/>
              <w:rPr>
                <w:rFonts w:ascii="Cambria" w:eastAsia="Times New Roman" w:hAnsi="Cambria" w:cs="Times New Roman"/>
                <w:b/>
                <w:sz w:val="24"/>
                <w:szCs w:val="20"/>
                <w:lang w:eastAsia="cs-CZ"/>
              </w:rPr>
            </w:pPr>
            <w:r w:rsidRPr="002D06EF">
              <w:rPr>
                <w:rFonts w:ascii="Cambria" w:eastAsia="Times New Roman" w:hAnsi="Cambria" w:cs="Times New Roman"/>
                <w:sz w:val="24"/>
                <w:szCs w:val="24"/>
                <w:lang w:eastAsia="cs-CZ"/>
              </w:rPr>
              <w:t>Adresa:</w:t>
            </w:r>
          </w:p>
        </w:tc>
        <w:tc>
          <w:tcPr>
            <w:tcW w:w="5135" w:type="dxa"/>
          </w:tcPr>
          <w:p w14:paraId="1E22335D" w14:textId="3785D8DE" w:rsidR="00E103AD" w:rsidRDefault="00E103AD" w:rsidP="006E2015">
            <w:pPr>
              <w:keepNext/>
              <w:spacing w:line="360" w:lineRule="auto"/>
              <w:jc w:val="both"/>
              <w:outlineLvl w:val="2"/>
              <w:rPr>
                <w:rFonts w:ascii="Cambria" w:eastAsia="Times New Roman" w:hAnsi="Cambria" w:cs="Times New Roman"/>
                <w:b/>
                <w:sz w:val="24"/>
                <w:szCs w:val="20"/>
                <w:lang w:eastAsia="cs-CZ"/>
              </w:rPr>
            </w:pPr>
          </w:p>
        </w:tc>
      </w:tr>
      <w:tr w:rsidR="00E103AD" w14:paraId="1AE5DD4A" w14:textId="77777777" w:rsidTr="006E2015">
        <w:tc>
          <w:tcPr>
            <w:tcW w:w="4077" w:type="dxa"/>
          </w:tcPr>
          <w:p w14:paraId="623FA6EB" w14:textId="77777777" w:rsidR="00E103AD" w:rsidRDefault="00E103AD" w:rsidP="006E2015">
            <w:pPr>
              <w:keepNext/>
              <w:spacing w:line="360" w:lineRule="auto"/>
              <w:jc w:val="both"/>
              <w:outlineLvl w:val="2"/>
              <w:rPr>
                <w:rFonts w:ascii="Cambria" w:eastAsia="Times New Roman" w:hAnsi="Cambria" w:cs="Times New Roman"/>
                <w:b/>
                <w:sz w:val="24"/>
                <w:szCs w:val="20"/>
                <w:lang w:eastAsia="cs-CZ"/>
              </w:rPr>
            </w:pPr>
            <w:r w:rsidRPr="00255651">
              <w:rPr>
                <w:rFonts w:ascii="Cambria" w:eastAsia="Times New Roman" w:hAnsi="Cambria" w:cs="Times New Roman"/>
                <w:sz w:val="24"/>
                <w:szCs w:val="20"/>
                <w:lang w:eastAsia="cs-CZ"/>
              </w:rPr>
              <w:t>IČ:</w:t>
            </w:r>
          </w:p>
        </w:tc>
        <w:tc>
          <w:tcPr>
            <w:tcW w:w="5135" w:type="dxa"/>
          </w:tcPr>
          <w:p w14:paraId="3EF367E7" w14:textId="648403D6" w:rsidR="00E103AD" w:rsidRDefault="00E103AD" w:rsidP="006E2015">
            <w:pPr>
              <w:keepNext/>
              <w:spacing w:line="360" w:lineRule="auto"/>
              <w:jc w:val="both"/>
              <w:outlineLvl w:val="2"/>
              <w:rPr>
                <w:rFonts w:ascii="Cambria" w:eastAsia="Times New Roman" w:hAnsi="Cambria" w:cs="Times New Roman"/>
                <w:b/>
                <w:sz w:val="24"/>
                <w:szCs w:val="20"/>
                <w:lang w:eastAsia="cs-CZ"/>
              </w:rPr>
            </w:pPr>
          </w:p>
        </w:tc>
      </w:tr>
      <w:tr w:rsidR="00E103AD" w14:paraId="02F55A97" w14:textId="77777777" w:rsidTr="006E2015">
        <w:tc>
          <w:tcPr>
            <w:tcW w:w="4077" w:type="dxa"/>
          </w:tcPr>
          <w:p w14:paraId="7F672796" w14:textId="77777777" w:rsidR="00E103AD" w:rsidRDefault="00E103AD" w:rsidP="006E2015">
            <w:pPr>
              <w:keepNext/>
              <w:spacing w:line="360" w:lineRule="auto"/>
              <w:jc w:val="both"/>
              <w:outlineLvl w:val="2"/>
              <w:rPr>
                <w:rFonts w:ascii="Cambria" w:eastAsia="Times New Roman" w:hAnsi="Cambria" w:cs="Times New Roman"/>
                <w:b/>
                <w:sz w:val="24"/>
                <w:szCs w:val="20"/>
                <w:lang w:eastAsia="cs-CZ"/>
              </w:rPr>
            </w:pPr>
            <w:r>
              <w:rPr>
                <w:rFonts w:ascii="Cambria" w:eastAsia="Times New Roman" w:hAnsi="Cambria" w:cs="Times New Roman"/>
                <w:sz w:val="24"/>
                <w:szCs w:val="20"/>
                <w:lang w:eastAsia="cs-CZ"/>
              </w:rPr>
              <w:t>DIČ:</w:t>
            </w:r>
          </w:p>
        </w:tc>
        <w:tc>
          <w:tcPr>
            <w:tcW w:w="5135" w:type="dxa"/>
          </w:tcPr>
          <w:p w14:paraId="33669F2D" w14:textId="1A17926A" w:rsidR="00E103AD" w:rsidRDefault="00E103AD" w:rsidP="006E2015">
            <w:pPr>
              <w:keepNext/>
              <w:spacing w:line="360" w:lineRule="auto"/>
              <w:jc w:val="both"/>
              <w:outlineLvl w:val="2"/>
              <w:rPr>
                <w:rFonts w:ascii="Cambria" w:eastAsia="Times New Roman" w:hAnsi="Cambria" w:cs="Times New Roman"/>
                <w:b/>
                <w:sz w:val="24"/>
                <w:szCs w:val="20"/>
                <w:lang w:eastAsia="cs-CZ"/>
              </w:rPr>
            </w:pPr>
          </w:p>
        </w:tc>
      </w:tr>
      <w:tr w:rsidR="00E103AD" w14:paraId="626318EB" w14:textId="77777777" w:rsidTr="006E2015">
        <w:tc>
          <w:tcPr>
            <w:tcW w:w="4077" w:type="dxa"/>
          </w:tcPr>
          <w:p w14:paraId="19A11326" w14:textId="77777777" w:rsidR="00E103AD" w:rsidRDefault="00E103AD" w:rsidP="006E2015">
            <w:pPr>
              <w:keepNext/>
              <w:spacing w:line="360" w:lineRule="auto"/>
              <w:jc w:val="both"/>
              <w:outlineLvl w:val="2"/>
              <w:rPr>
                <w:rFonts w:ascii="Cambria" w:eastAsia="Times New Roman" w:hAnsi="Cambria" w:cs="Times New Roman"/>
                <w:b/>
                <w:sz w:val="24"/>
                <w:szCs w:val="20"/>
                <w:lang w:eastAsia="cs-CZ"/>
              </w:rPr>
            </w:pPr>
            <w:r>
              <w:rPr>
                <w:rFonts w:ascii="Cambria" w:eastAsia="Times New Roman" w:hAnsi="Cambria" w:cs="Times New Roman"/>
                <w:sz w:val="24"/>
                <w:szCs w:val="20"/>
                <w:lang w:eastAsia="cs-CZ"/>
              </w:rPr>
              <w:t>Číslo účtu:</w:t>
            </w:r>
          </w:p>
        </w:tc>
        <w:tc>
          <w:tcPr>
            <w:tcW w:w="5135" w:type="dxa"/>
          </w:tcPr>
          <w:p w14:paraId="53684670" w14:textId="49CB5F65" w:rsidR="00E103AD" w:rsidRDefault="00E103AD" w:rsidP="006E2015">
            <w:pPr>
              <w:keepNext/>
              <w:spacing w:line="360" w:lineRule="auto"/>
              <w:jc w:val="both"/>
              <w:outlineLvl w:val="2"/>
              <w:rPr>
                <w:rFonts w:ascii="Cambria" w:eastAsia="Times New Roman" w:hAnsi="Cambria" w:cs="Times New Roman"/>
                <w:b/>
                <w:sz w:val="24"/>
                <w:szCs w:val="20"/>
                <w:lang w:eastAsia="cs-CZ"/>
              </w:rPr>
            </w:pPr>
          </w:p>
        </w:tc>
      </w:tr>
      <w:tr w:rsidR="00E103AD" w14:paraId="0BAE1CF3" w14:textId="77777777" w:rsidTr="006E2015">
        <w:tc>
          <w:tcPr>
            <w:tcW w:w="4077" w:type="dxa"/>
          </w:tcPr>
          <w:p w14:paraId="0EBFCE3C" w14:textId="77777777" w:rsidR="00E103AD" w:rsidRDefault="00E103AD" w:rsidP="006E2015">
            <w:pPr>
              <w:keepNext/>
              <w:spacing w:line="360" w:lineRule="auto"/>
              <w:jc w:val="both"/>
              <w:outlineLvl w:val="2"/>
              <w:rPr>
                <w:rFonts w:ascii="Cambria" w:eastAsia="Times New Roman" w:hAnsi="Cambria" w:cs="Times New Roman"/>
                <w:b/>
                <w:sz w:val="24"/>
                <w:szCs w:val="20"/>
                <w:lang w:eastAsia="cs-CZ"/>
              </w:rPr>
            </w:pPr>
            <w:r w:rsidRPr="00255651">
              <w:rPr>
                <w:rFonts w:ascii="Cambria" w:eastAsia="Times New Roman" w:hAnsi="Cambria" w:cs="Times New Roman"/>
                <w:sz w:val="24"/>
                <w:szCs w:val="20"/>
                <w:lang w:eastAsia="cs-CZ"/>
              </w:rPr>
              <w:t>Jednají</w:t>
            </w:r>
            <w:r>
              <w:rPr>
                <w:rFonts w:ascii="Cambria" w:eastAsia="Times New Roman" w:hAnsi="Cambria" w:cs="Times New Roman"/>
                <w:sz w:val="24"/>
                <w:szCs w:val="20"/>
                <w:lang w:eastAsia="cs-CZ"/>
              </w:rPr>
              <w:t>cí:</w:t>
            </w:r>
          </w:p>
        </w:tc>
        <w:tc>
          <w:tcPr>
            <w:tcW w:w="5135" w:type="dxa"/>
          </w:tcPr>
          <w:p w14:paraId="6F57859F" w14:textId="1558B57E" w:rsidR="00E103AD" w:rsidRDefault="00E103AD" w:rsidP="006E2015">
            <w:pPr>
              <w:keepNext/>
              <w:spacing w:line="360" w:lineRule="auto"/>
              <w:jc w:val="both"/>
              <w:outlineLvl w:val="2"/>
              <w:rPr>
                <w:rFonts w:ascii="Cambria" w:eastAsia="Times New Roman" w:hAnsi="Cambria" w:cs="Times New Roman"/>
                <w:b/>
                <w:sz w:val="24"/>
                <w:szCs w:val="20"/>
                <w:lang w:eastAsia="cs-CZ"/>
              </w:rPr>
            </w:pPr>
          </w:p>
        </w:tc>
      </w:tr>
      <w:tr w:rsidR="00E103AD" w14:paraId="482466BA" w14:textId="77777777" w:rsidTr="006E2015">
        <w:tc>
          <w:tcPr>
            <w:tcW w:w="4077" w:type="dxa"/>
          </w:tcPr>
          <w:p w14:paraId="3199573E" w14:textId="766F9571" w:rsidR="00E103AD" w:rsidRPr="00E103AD" w:rsidRDefault="00E103AD" w:rsidP="006E2015">
            <w:pPr>
              <w:spacing w:line="360" w:lineRule="auto"/>
              <w:jc w:val="both"/>
              <w:rPr>
                <w:rFonts w:ascii="Cambria" w:eastAsia="Times New Roman" w:hAnsi="Cambria" w:cs="Times New Roman"/>
                <w:sz w:val="24"/>
                <w:szCs w:val="20"/>
                <w:lang w:eastAsia="cs-CZ"/>
              </w:rPr>
            </w:pPr>
            <w:r w:rsidRPr="002D06EF">
              <w:rPr>
                <w:rFonts w:ascii="Cambria" w:eastAsia="Times New Roman" w:hAnsi="Cambria" w:cs="Times New Roman"/>
                <w:sz w:val="24"/>
                <w:szCs w:val="20"/>
                <w:lang w:eastAsia="cs-CZ"/>
              </w:rPr>
              <w:t>(dále jen „</w:t>
            </w:r>
            <w:r>
              <w:rPr>
                <w:rFonts w:ascii="Cambria" w:eastAsia="Times New Roman" w:hAnsi="Cambria" w:cs="Times New Roman"/>
                <w:sz w:val="24"/>
                <w:szCs w:val="20"/>
                <w:lang w:eastAsia="cs-CZ"/>
              </w:rPr>
              <w:t>zhotovitel</w:t>
            </w:r>
            <w:r w:rsidRPr="002D06EF">
              <w:rPr>
                <w:rFonts w:ascii="Cambria" w:eastAsia="Times New Roman" w:hAnsi="Cambria" w:cs="Times New Roman"/>
                <w:sz w:val="24"/>
                <w:szCs w:val="20"/>
                <w:lang w:eastAsia="cs-CZ"/>
              </w:rPr>
              <w:t>“)</w:t>
            </w:r>
          </w:p>
        </w:tc>
        <w:tc>
          <w:tcPr>
            <w:tcW w:w="5135" w:type="dxa"/>
          </w:tcPr>
          <w:p w14:paraId="62B4AB81" w14:textId="77777777" w:rsidR="00E103AD" w:rsidRDefault="00E103AD" w:rsidP="006E2015">
            <w:pPr>
              <w:keepNext/>
              <w:spacing w:line="360" w:lineRule="auto"/>
              <w:jc w:val="both"/>
              <w:outlineLvl w:val="2"/>
              <w:rPr>
                <w:rFonts w:ascii="Cambria" w:eastAsia="Times New Roman" w:hAnsi="Cambria" w:cs="Times New Roman"/>
                <w:b/>
                <w:sz w:val="24"/>
                <w:szCs w:val="20"/>
                <w:lang w:eastAsia="cs-CZ"/>
              </w:rPr>
            </w:pPr>
          </w:p>
        </w:tc>
      </w:tr>
    </w:tbl>
    <w:p w14:paraId="68B60DF3" w14:textId="77777777" w:rsidR="00E103AD" w:rsidRPr="002D06EF" w:rsidRDefault="00E103AD" w:rsidP="002D06EF">
      <w:pPr>
        <w:keepNext/>
        <w:spacing w:after="0" w:line="360" w:lineRule="auto"/>
        <w:jc w:val="both"/>
        <w:outlineLvl w:val="2"/>
        <w:rPr>
          <w:rFonts w:ascii="Cambria" w:eastAsia="Times New Roman" w:hAnsi="Cambria" w:cs="Times New Roman"/>
          <w:b/>
          <w:sz w:val="24"/>
          <w:szCs w:val="20"/>
          <w:lang w:eastAsia="cs-CZ"/>
        </w:rPr>
      </w:pPr>
    </w:p>
    <w:p w14:paraId="57DAFD41" w14:textId="31C50949" w:rsidR="002D06EF" w:rsidRPr="002D06EF" w:rsidRDefault="002D06EF" w:rsidP="00E103AD">
      <w:pPr>
        <w:tabs>
          <w:tab w:val="left" w:pos="3969"/>
        </w:tabs>
        <w:spacing w:after="0" w:line="360" w:lineRule="auto"/>
        <w:jc w:val="center"/>
        <w:rPr>
          <w:rFonts w:ascii="Cambria" w:eastAsia="Times New Roman" w:hAnsi="Cambria" w:cs="Times New Roman"/>
          <w:sz w:val="24"/>
          <w:szCs w:val="20"/>
          <w:lang w:eastAsia="cs-CZ"/>
        </w:rPr>
      </w:pPr>
      <w:r w:rsidRPr="002D06EF">
        <w:rPr>
          <w:rFonts w:ascii="Cambria" w:eastAsia="Times New Roman" w:hAnsi="Cambria" w:cs="Times New Roman"/>
          <w:sz w:val="24"/>
          <w:szCs w:val="20"/>
          <w:lang w:eastAsia="cs-CZ"/>
        </w:rPr>
        <w:t>na straně druhé</w:t>
      </w:r>
    </w:p>
    <w:p w14:paraId="717784F4" w14:textId="77777777" w:rsidR="002D06EF" w:rsidRPr="002D06EF" w:rsidRDefault="002D06EF" w:rsidP="002D06EF">
      <w:pPr>
        <w:spacing w:after="0" w:line="240" w:lineRule="auto"/>
        <w:ind w:hanging="1"/>
        <w:jc w:val="center"/>
        <w:rPr>
          <w:rFonts w:ascii="Cambria" w:eastAsia="Times New Roman" w:hAnsi="Cambria" w:cs="Times New Roman"/>
          <w:sz w:val="28"/>
          <w:szCs w:val="28"/>
          <w:lang w:eastAsia="cs-CZ"/>
        </w:rPr>
      </w:pPr>
      <w:r w:rsidRPr="002D06EF">
        <w:rPr>
          <w:rFonts w:ascii="Cambria" w:eastAsia="Times New Roman" w:hAnsi="Cambria" w:cs="Times New Roman"/>
          <w:sz w:val="20"/>
          <w:szCs w:val="20"/>
          <w:lang w:eastAsia="cs-CZ"/>
        </w:rPr>
        <w:br w:type="page"/>
      </w:r>
      <w:r w:rsidRPr="002D06EF">
        <w:rPr>
          <w:rFonts w:ascii="Cambria" w:eastAsia="Times New Roman" w:hAnsi="Cambria" w:cs="Times New Roman"/>
          <w:sz w:val="28"/>
          <w:szCs w:val="28"/>
          <w:lang w:eastAsia="cs-CZ"/>
        </w:rPr>
        <w:t>II.</w:t>
      </w:r>
    </w:p>
    <w:p w14:paraId="11346AD9" w14:textId="77777777" w:rsidR="002D06EF" w:rsidRPr="002D06EF" w:rsidRDefault="002D06EF" w:rsidP="009143E6">
      <w:pPr>
        <w:spacing w:after="360" w:line="240" w:lineRule="auto"/>
        <w:ind w:hanging="1"/>
        <w:jc w:val="center"/>
        <w:rPr>
          <w:rFonts w:ascii="Cambria" w:eastAsia="Times New Roman" w:hAnsi="Cambria" w:cs="Times New Roman"/>
          <w:sz w:val="28"/>
          <w:szCs w:val="28"/>
          <w:lang w:eastAsia="cs-CZ"/>
        </w:rPr>
      </w:pPr>
      <w:r w:rsidRPr="002D06EF">
        <w:rPr>
          <w:rFonts w:ascii="Cambria" w:eastAsia="Times New Roman" w:hAnsi="Cambria" w:cs="Times New Roman"/>
          <w:sz w:val="28"/>
          <w:szCs w:val="28"/>
          <w:lang w:eastAsia="cs-CZ"/>
        </w:rPr>
        <w:t>ÚČEL A PŘEDMĚT SMLOUVY</w:t>
      </w:r>
    </w:p>
    <w:p w14:paraId="79DACA67" w14:textId="17D865E3" w:rsidR="002D06EF" w:rsidRPr="002D06EF" w:rsidRDefault="002D06EF" w:rsidP="002D06EF">
      <w:pPr>
        <w:numPr>
          <w:ilvl w:val="0"/>
          <w:numId w:val="13"/>
        </w:numPr>
        <w:spacing w:after="120" w:line="360" w:lineRule="auto"/>
        <w:ind w:left="426" w:hanging="426"/>
        <w:jc w:val="both"/>
        <w:rPr>
          <w:rFonts w:ascii="Cambria" w:eastAsia="Times New Roman" w:hAnsi="Cambria" w:cs="Times New Roman"/>
          <w:sz w:val="24"/>
          <w:szCs w:val="20"/>
          <w:lang w:eastAsia="cs-CZ"/>
        </w:rPr>
      </w:pPr>
      <w:r w:rsidRPr="002D06EF">
        <w:rPr>
          <w:rFonts w:ascii="Cambria" w:eastAsia="Times New Roman" w:hAnsi="Cambria" w:cs="Times New Roman"/>
          <w:sz w:val="24"/>
          <w:szCs w:val="20"/>
          <w:lang w:eastAsia="cs-CZ"/>
        </w:rPr>
        <w:t xml:space="preserve">Předmětem této smlouvy je závazek zhotovitele provést realizaci projektu </w:t>
      </w:r>
      <w:r w:rsidRPr="00CF2C5B">
        <w:rPr>
          <w:rFonts w:ascii="Cambria" w:eastAsia="Times New Roman" w:hAnsi="Cambria" w:cs="Times New Roman"/>
          <w:sz w:val="24"/>
          <w:szCs w:val="20"/>
          <w:lang w:eastAsia="cs-CZ"/>
        </w:rPr>
        <w:t>„</w:t>
      </w:r>
      <w:r w:rsidR="00E750AA">
        <w:rPr>
          <w:rFonts w:ascii="Cambria" w:eastAsia="Times New Roman" w:hAnsi="Cambria" w:cs="Times New Roman"/>
          <w:sz w:val="24"/>
          <w:szCs w:val="20"/>
          <w:lang w:eastAsia="cs-CZ"/>
        </w:rPr>
        <w:t xml:space="preserve">Vybudování varovného a výstražného systému – </w:t>
      </w:r>
      <w:r w:rsidRPr="00E750AA">
        <w:rPr>
          <w:rFonts w:ascii="Cambria" w:eastAsia="Times New Roman" w:hAnsi="Cambria" w:cs="Times New Roman"/>
          <w:sz w:val="24"/>
          <w:szCs w:val="20"/>
          <w:lang w:eastAsia="cs-CZ"/>
        </w:rPr>
        <w:t>Proti</w:t>
      </w:r>
      <w:r w:rsidR="00513853" w:rsidRPr="00E750AA">
        <w:rPr>
          <w:rFonts w:ascii="Cambria" w:eastAsia="Times New Roman" w:hAnsi="Cambria" w:cs="Times New Roman"/>
          <w:sz w:val="24"/>
          <w:szCs w:val="20"/>
          <w:lang w:eastAsia="cs-CZ"/>
        </w:rPr>
        <w:t>povodňo</w:t>
      </w:r>
      <w:r w:rsidR="006E43D5" w:rsidRPr="00E750AA">
        <w:rPr>
          <w:rFonts w:ascii="Cambria" w:eastAsia="Times New Roman" w:hAnsi="Cambria" w:cs="Times New Roman"/>
          <w:sz w:val="24"/>
          <w:szCs w:val="20"/>
          <w:lang w:eastAsia="cs-CZ"/>
        </w:rPr>
        <w:t xml:space="preserve">vá opatření obce </w:t>
      </w:r>
      <w:r w:rsidR="00E750AA">
        <w:rPr>
          <w:rFonts w:ascii="Cambria" w:eastAsia="Times New Roman" w:hAnsi="Cambria" w:cs="Times New Roman"/>
          <w:sz w:val="24"/>
          <w:szCs w:val="20"/>
          <w:lang w:eastAsia="cs-CZ"/>
        </w:rPr>
        <w:t>Rosovice</w:t>
      </w:r>
      <w:r w:rsidRPr="00CF2C5B">
        <w:rPr>
          <w:rFonts w:ascii="Cambria" w:eastAsia="Times New Roman" w:hAnsi="Cambria" w:cs="Times New Roman"/>
          <w:sz w:val="24"/>
          <w:szCs w:val="20"/>
          <w:lang w:eastAsia="cs-CZ"/>
        </w:rPr>
        <w:t>“, formou</w:t>
      </w:r>
      <w:r w:rsidRPr="00255651">
        <w:rPr>
          <w:rFonts w:ascii="Cambria" w:eastAsia="Times New Roman" w:hAnsi="Cambria" w:cs="Times New Roman"/>
          <w:sz w:val="24"/>
          <w:szCs w:val="20"/>
          <w:lang w:eastAsia="cs-CZ"/>
        </w:rPr>
        <w:t xml:space="preserve"> dodávky a montáže </w:t>
      </w:r>
      <w:r w:rsidRPr="00255651">
        <w:rPr>
          <w:rFonts w:ascii="Cambria" w:eastAsia="Times New Roman" w:hAnsi="Cambria" w:cs="Times New Roman"/>
          <w:sz w:val="24"/>
          <w:szCs w:val="24"/>
          <w:lang w:eastAsia="cs-CZ"/>
        </w:rPr>
        <w:t>varovného a informačního systému</w:t>
      </w:r>
      <w:r w:rsidRPr="002D06EF">
        <w:rPr>
          <w:rFonts w:ascii="Cambria" w:eastAsia="Times New Roman" w:hAnsi="Cambria" w:cs="Times New Roman"/>
          <w:sz w:val="24"/>
          <w:szCs w:val="24"/>
          <w:lang w:eastAsia="cs-CZ"/>
        </w:rPr>
        <w:t xml:space="preserve"> a jeho napojení do Jednotného systému varování a informování</w:t>
      </w:r>
      <w:r w:rsidR="00B73D2A">
        <w:rPr>
          <w:rFonts w:ascii="Cambria" w:eastAsia="Times New Roman" w:hAnsi="Cambria" w:cs="Times New Roman"/>
          <w:sz w:val="24"/>
          <w:szCs w:val="24"/>
          <w:lang w:eastAsia="cs-CZ"/>
        </w:rPr>
        <w:t xml:space="preserve"> </w:t>
      </w:r>
      <w:r w:rsidRPr="002D06EF">
        <w:rPr>
          <w:rFonts w:ascii="Cambria" w:eastAsia="Times New Roman" w:hAnsi="Cambria" w:cs="Times New Roman"/>
          <w:sz w:val="24"/>
          <w:szCs w:val="20"/>
          <w:lang w:eastAsia="cs-CZ"/>
        </w:rPr>
        <w:t>(dále jen „dílo“)</w:t>
      </w:r>
      <w:r w:rsidRPr="002D06EF">
        <w:rPr>
          <w:rFonts w:ascii="Cambria" w:eastAsia="Times New Roman" w:hAnsi="Cambria" w:cs="Times New Roman"/>
          <w:sz w:val="24"/>
          <w:szCs w:val="24"/>
          <w:lang w:eastAsia="cs-CZ"/>
        </w:rPr>
        <w:t>. Účelem díla je zlepšení systému povodňové služby a preventivní protipovodňové ochrany.</w:t>
      </w:r>
      <w:r w:rsidRPr="002D06EF">
        <w:rPr>
          <w:rFonts w:ascii="Cambria" w:eastAsia="Times New Roman" w:hAnsi="Cambria" w:cs="Times New Roman"/>
          <w:sz w:val="24"/>
          <w:szCs w:val="20"/>
          <w:lang w:eastAsia="cs-CZ"/>
        </w:rPr>
        <w:t xml:space="preserve"> </w:t>
      </w:r>
      <w:r w:rsidRPr="002D06EF">
        <w:rPr>
          <w:rFonts w:ascii="Cambria" w:eastAsia="Times New Roman" w:hAnsi="Cambria" w:cs="Times New Roman"/>
          <w:sz w:val="24"/>
          <w:szCs w:val="24"/>
          <w:lang w:eastAsia="cs-CZ"/>
        </w:rPr>
        <w:t xml:space="preserve">Jednotlivé složky díla a požadavky na jeho fungování jsou popsány v projektové dokumentaci, která je nedílnou součástí této smlouvy. </w:t>
      </w:r>
    </w:p>
    <w:p w14:paraId="5993DD75" w14:textId="77777777" w:rsidR="002D06EF" w:rsidRPr="002D06EF" w:rsidRDefault="002D06EF" w:rsidP="002D06EF">
      <w:pPr>
        <w:numPr>
          <w:ilvl w:val="0"/>
          <w:numId w:val="13"/>
        </w:numPr>
        <w:spacing w:after="120" w:line="360" w:lineRule="auto"/>
        <w:ind w:left="426" w:hanging="426"/>
        <w:jc w:val="both"/>
        <w:rPr>
          <w:rFonts w:ascii="Cambria" w:eastAsia="Times New Roman" w:hAnsi="Cambria" w:cs="Times New Roman"/>
          <w:sz w:val="24"/>
          <w:szCs w:val="20"/>
          <w:lang w:eastAsia="cs-CZ"/>
        </w:rPr>
      </w:pPr>
      <w:r w:rsidRPr="002D06EF">
        <w:rPr>
          <w:rFonts w:ascii="Cambria" w:eastAsia="Times New Roman" w:hAnsi="Cambria" w:cs="Times New Roman"/>
          <w:sz w:val="24"/>
          <w:szCs w:val="20"/>
          <w:lang w:eastAsia="cs-CZ"/>
        </w:rPr>
        <w:t xml:space="preserve">Dílo bude provedeno dle projektové dokumentace a rozpočtu, které jsou přílohou této smlouvy. </w:t>
      </w:r>
    </w:p>
    <w:p w14:paraId="18A3BE14" w14:textId="77777777" w:rsidR="002D06EF" w:rsidRPr="002D06EF" w:rsidRDefault="002D06EF" w:rsidP="002D06EF">
      <w:pPr>
        <w:numPr>
          <w:ilvl w:val="0"/>
          <w:numId w:val="13"/>
        </w:numPr>
        <w:spacing w:after="120" w:line="360" w:lineRule="auto"/>
        <w:ind w:left="426" w:hanging="426"/>
        <w:jc w:val="both"/>
        <w:rPr>
          <w:rFonts w:ascii="Cambria" w:eastAsia="Times New Roman" w:hAnsi="Cambria" w:cs="Times New Roman"/>
          <w:sz w:val="24"/>
          <w:szCs w:val="20"/>
          <w:lang w:eastAsia="cs-CZ"/>
        </w:rPr>
      </w:pPr>
      <w:r w:rsidRPr="002D06EF">
        <w:rPr>
          <w:rFonts w:ascii="Cambria" w:eastAsia="Times New Roman" w:hAnsi="Cambria" w:cs="Times New Roman"/>
          <w:sz w:val="24"/>
          <w:szCs w:val="20"/>
          <w:lang w:eastAsia="cs-CZ"/>
        </w:rPr>
        <w:t>Dílo zahrnuje i veškeré stanovené zkoušky vyplývající z obecně závazných právních předpisů, jeho zprovoznění, odladění celého systému a zaškolení obsluhy.</w:t>
      </w:r>
    </w:p>
    <w:p w14:paraId="5CBFC04F" w14:textId="77777777" w:rsidR="002D06EF" w:rsidRPr="002D06EF" w:rsidRDefault="002D06EF" w:rsidP="002D06EF">
      <w:pPr>
        <w:numPr>
          <w:ilvl w:val="0"/>
          <w:numId w:val="13"/>
        </w:numPr>
        <w:spacing w:after="120" w:line="360" w:lineRule="auto"/>
        <w:ind w:left="426" w:hanging="426"/>
        <w:jc w:val="both"/>
        <w:rPr>
          <w:rFonts w:ascii="Cambria" w:eastAsia="Times New Roman" w:hAnsi="Cambria" w:cs="Times New Roman"/>
          <w:sz w:val="24"/>
          <w:szCs w:val="20"/>
          <w:lang w:eastAsia="cs-CZ"/>
        </w:rPr>
      </w:pPr>
      <w:r w:rsidRPr="002D06EF">
        <w:rPr>
          <w:rFonts w:ascii="Cambria" w:eastAsia="Times New Roman" w:hAnsi="Cambria" w:cs="Times New Roman"/>
          <w:sz w:val="24"/>
          <w:szCs w:val="20"/>
          <w:lang w:eastAsia="cs-CZ"/>
        </w:rPr>
        <w:t xml:space="preserve">Zhotovitel dílo provede v rozsahu své nabídky a dalších ujednání této smlouvy na svůj náklad, na své nebezpečí a ve sjednané době. </w:t>
      </w:r>
    </w:p>
    <w:p w14:paraId="434175A2" w14:textId="77777777" w:rsidR="002D06EF" w:rsidRPr="002D06EF" w:rsidRDefault="002D06EF" w:rsidP="002D06EF">
      <w:pPr>
        <w:numPr>
          <w:ilvl w:val="0"/>
          <w:numId w:val="13"/>
        </w:numPr>
        <w:spacing w:after="120" w:line="360" w:lineRule="auto"/>
        <w:ind w:left="426" w:hanging="426"/>
        <w:jc w:val="both"/>
        <w:rPr>
          <w:rFonts w:ascii="Cambria" w:eastAsia="Times New Roman" w:hAnsi="Cambria" w:cs="Times New Roman"/>
          <w:sz w:val="24"/>
          <w:szCs w:val="20"/>
          <w:lang w:eastAsia="cs-CZ"/>
        </w:rPr>
      </w:pPr>
      <w:r w:rsidRPr="002D06EF">
        <w:rPr>
          <w:rFonts w:ascii="Cambria" w:eastAsia="Times New Roman" w:hAnsi="Cambria" w:cs="Times New Roman"/>
          <w:sz w:val="24"/>
          <w:szCs w:val="20"/>
          <w:lang w:eastAsia="cs-CZ"/>
        </w:rPr>
        <w:t>Objednatel se zavazuje poskytnout součinnost nezbytnou pro zhotovení díla, řádně provedené a dokončené dílo převzít a zaplatit sjednanou cenu.</w:t>
      </w:r>
    </w:p>
    <w:p w14:paraId="414AA703" w14:textId="77777777" w:rsidR="002D06EF" w:rsidRPr="002D06EF" w:rsidRDefault="002D06EF" w:rsidP="009143E6">
      <w:pPr>
        <w:numPr>
          <w:ilvl w:val="0"/>
          <w:numId w:val="13"/>
        </w:numPr>
        <w:spacing w:after="360" w:line="360" w:lineRule="auto"/>
        <w:ind w:left="426" w:hanging="426"/>
        <w:jc w:val="both"/>
        <w:rPr>
          <w:rFonts w:ascii="Cambria" w:eastAsia="Times New Roman" w:hAnsi="Cambria" w:cs="Times New Roman"/>
          <w:sz w:val="24"/>
          <w:szCs w:val="20"/>
          <w:lang w:eastAsia="cs-CZ"/>
        </w:rPr>
      </w:pPr>
      <w:r w:rsidRPr="002D06EF">
        <w:rPr>
          <w:rFonts w:ascii="Cambria" w:eastAsia="Times New Roman" w:hAnsi="Cambria" w:cs="Times New Roman"/>
          <w:sz w:val="24"/>
          <w:szCs w:val="24"/>
          <w:lang w:eastAsia="cs-CZ"/>
        </w:rPr>
        <w:t xml:space="preserve">Dílo bude realizováno pouze v případě, že na tuto akci bude poskytnuta podpora v rámci OPŽP. </w:t>
      </w:r>
    </w:p>
    <w:p w14:paraId="67F5EBCA" w14:textId="1CDF0EE7" w:rsidR="002D06EF" w:rsidRPr="002D06EF" w:rsidRDefault="002D06EF" w:rsidP="002D06EF">
      <w:pPr>
        <w:spacing w:after="0" w:line="240" w:lineRule="auto"/>
        <w:ind w:hanging="1"/>
        <w:jc w:val="center"/>
        <w:rPr>
          <w:rFonts w:ascii="Cambria" w:eastAsia="Times New Roman" w:hAnsi="Cambria" w:cs="Times New Roman"/>
          <w:sz w:val="28"/>
          <w:szCs w:val="28"/>
          <w:lang w:eastAsia="cs-CZ"/>
        </w:rPr>
      </w:pPr>
      <w:r w:rsidRPr="002D06EF">
        <w:rPr>
          <w:rFonts w:ascii="Cambria" w:eastAsia="Times New Roman" w:hAnsi="Cambria" w:cs="Times New Roman"/>
          <w:sz w:val="28"/>
          <w:szCs w:val="28"/>
          <w:lang w:eastAsia="cs-CZ"/>
        </w:rPr>
        <w:t>III.</w:t>
      </w:r>
    </w:p>
    <w:p w14:paraId="60638C15" w14:textId="77777777" w:rsidR="002D06EF" w:rsidRPr="002D06EF" w:rsidRDefault="002D06EF" w:rsidP="009143E6">
      <w:pPr>
        <w:keepNext/>
        <w:spacing w:after="360" w:line="240" w:lineRule="auto"/>
        <w:ind w:hanging="1"/>
        <w:jc w:val="center"/>
        <w:outlineLvl w:val="1"/>
        <w:rPr>
          <w:rFonts w:ascii="Cambria" w:eastAsia="Times New Roman" w:hAnsi="Cambria" w:cs="Times New Roman"/>
          <w:sz w:val="28"/>
          <w:szCs w:val="20"/>
          <w:lang w:eastAsia="cs-CZ"/>
        </w:rPr>
      </w:pPr>
      <w:r w:rsidRPr="002D06EF">
        <w:rPr>
          <w:rFonts w:ascii="Cambria" w:eastAsia="Times New Roman" w:hAnsi="Cambria" w:cs="Times New Roman"/>
          <w:sz w:val="28"/>
          <w:szCs w:val="20"/>
          <w:lang w:eastAsia="cs-CZ"/>
        </w:rPr>
        <w:t>DOBA A MÍSTO PLNĚNÍ</w:t>
      </w:r>
    </w:p>
    <w:p w14:paraId="728C4266" w14:textId="77777777" w:rsidR="002D06EF" w:rsidRPr="002D06EF" w:rsidRDefault="002D06EF" w:rsidP="002D06EF">
      <w:pPr>
        <w:numPr>
          <w:ilvl w:val="0"/>
          <w:numId w:val="12"/>
        </w:numPr>
        <w:spacing w:after="120" w:line="360" w:lineRule="auto"/>
        <w:ind w:left="426" w:hanging="426"/>
        <w:jc w:val="both"/>
        <w:rPr>
          <w:rFonts w:ascii="Cambria" w:eastAsia="Times New Roman" w:hAnsi="Cambria" w:cs="Times New Roman"/>
          <w:sz w:val="24"/>
          <w:szCs w:val="24"/>
          <w:lang w:eastAsia="cs-CZ"/>
        </w:rPr>
      </w:pPr>
      <w:r w:rsidRPr="002D06EF">
        <w:rPr>
          <w:rFonts w:ascii="Cambria" w:eastAsia="Times New Roman" w:hAnsi="Cambria" w:cs="Times New Roman"/>
          <w:snapToGrid w:val="0"/>
          <w:sz w:val="24"/>
          <w:szCs w:val="24"/>
          <w:lang w:eastAsia="cs-CZ"/>
        </w:rPr>
        <w:t xml:space="preserve">Termín zahájení realizace díla plnění zakázky se předpokládá po obdržení Rozhodnutí o poskytnutí dotace od implementační agentury objednateli. </w:t>
      </w:r>
    </w:p>
    <w:p w14:paraId="09DC303B" w14:textId="4F5AFC2A" w:rsidR="002D06EF" w:rsidRPr="00063592" w:rsidRDefault="002D06EF" w:rsidP="002D06EF">
      <w:pPr>
        <w:numPr>
          <w:ilvl w:val="0"/>
          <w:numId w:val="12"/>
        </w:numPr>
        <w:spacing w:after="120" w:line="360" w:lineRule="auto"/>
        <w:ind w:left="426" w:hanging="426"/>
        <w:jc w:val="both"/>
        <w:rPr>
          <w:rFonts w:ascii="Cambria" w:eastAsia="Times New Roman" w:hAnsi="Cambria" w:cs="Times New Roman"/>
          <w:sz w:val="24"/>
          <w:szCs w:val="24"/>
          <w:lang w:eastAsia="cs-CZ"/>
        </w:rPr>
      </w:pPr>
      <w:r w:rsidRPr="002D06EF">
        <w:rPr>
          <w:rFonts w:ascii="Cambria" w:eastAsia="Times New Roman" w:hAnsi="Cambria" w:cs="Times New Roman"/>
          <w:snapToGrid w:val="0"/>
          <w:sz w:val="24"/>
          <w:szCs w:val="24"/>
          <w:lang w:eastAsia="cs-CZ"/>
        </w:rPr>
        <w:t xml:space="preserve">Předpokládaný termín zahájení </w:t>
      </w:r>
      <w:r w:rsidRPr="00063592">
        <w:rPr>
          <w:rFonts w:ascii="Cambria" w:eastAsia="Times New Roman" w:hAnsi="Cambria" w:cs="Times New Roman"/>
          <w:snapToGrid w:val="0"/>
          <w:sz w:val="24"/>
          <w:szCs w:val="24"/>
          <w:lang w:eastAsia="cs-CZ"/>
        </w:rPr>
        <w:t xml:space="preserve">realizace je </w:t>
      </w:r>
      <w:r w:rsidR="006232BC">
        <w:rPr>
          <w:rFonts w:ascii="Cambria" w:eastAsia="Times New Roman" w:hAnsi="Cambria" w:cs="Times New Roman"/>
          <w:snapToGrid w:val="0"/>
          <w:sz w:val="24"/>
          <w:szCs w:val="24"/>
          <w:lang w:eastAsia="cs-CZ"/>
        </w:rPr>
        <w:t>ihned po podpisu smlouvy.</w:t>
      </w:r>
    </w:p>
    <w:p w14:paraId="5F32ED92" w14:textId="28CA624B" w:rsidR="002D06EF" w:rsidRPr="00063592" w:rsidRDefault="002D06EF" w:rsidP="002D06EF">
      <w:pPr>
        <w:numPr>
          <w:ilvl w:val="0"/>
          <w:numId w:val="12"/>
        </w:numPr>
        <w:spacing w:after="120" w:line="360" w:lineRule="auto"/>
        <w:ind w:left="426" w:hanging="426"/>
        <w:jc w:val="both"/>
        <w:rPr>
          <w:rFonts w:ascii="Cambria" w:eastAsia="Times New Roman" w:hAnsi="Cambria" w:cs="Times New Roman"/>
          <w:sz w:val="24"/>
          <w:szCs w:val="24"/>
          <w:lang w:eastAsia="cs-CZ"/>
        </w:rPr>
      </w:pPr>
      <w:r w:rsidRPr="00063592">
        <w:rPr>
          <w:rFonts w:ascii="Cambria" w:eastAsia="Times New Roman" w:hAnsi="Cambria" w:cs="Times New Roman"/>
          <w:sz w:val="24"/>
          <w:szCs w:val="24"/>
          <w:lang w:eastAsia="cs-CZ"/>
        </w:rPr>
        <w:t xml:space="preserve">Předpokládaný termín dokončení celého díla je </w:t>
      </w:r>
      <w:r w:rsidR="006232BC">
        <w:rPr>
          <w:rFonts w:ascii="Cambria" w:eastAsia="Times New Roman" w:hAnsi="Cambria" w:cs="Times New Roman"/>
          <w:sz w:val="24"/>
          <w:szCs w:val="24"/>
          <w:lang w:eastAsia="cs-CZ"/>
        </w:rPr>
        <w:t>červen 2023.</w:t>
      </w:r>
    </w:p>
    <w:p w14:paraId="3FD0E556" w14:textId="77777777" w:rsidR="002D06EF" w:rsidRPr="002D06EF" w:rsidRDefault="002D06EF" w:rsidP="002D06EF">
      <w:pPr>
        <w:numPr>
          <w:ilvl w:val="0"/>
          <w:numId w:val="12"/>
        </w:numPr>
        <w:spacing w:after="120" w:line="360" w:lineRule="auto"/>
        <w:ind w:left="426" w:hanging="426"/>
        <w:jc w:val="both"/>
        <w:rPr>
          <w:rFonts w:ascii="Cambria" w:eastAsia="Times New Roman" w:hAnsi="Cambria" w:cs="Times New Roman"/>
          <w:sz w:val="24"/>
          <w:szCs w:val="24"/>
          <w:lang w:eastAsia="cs-CZ"/>
        </w:rPr>
      </w:pPr>
      <w:r w:rsidRPr="002D06EF">
        <w:rPr>
          <w:rFonts w:ascii="Cambria" w:eastAsia="Times New Roman" w:hAnsi="Cambria" w:cs="Times New Roman"/>
          <w:sz w:val="24"/>
          <w:szCs w:val="24"/>
          <w:lang w:eastAsia="cs-CZ"/>
        </w:rPr>
        <w:t xml:space="preserve">Zhotovitel je oprávněn dokončit práce na díle i před sjednaným termínem dokončení díla a objednatel je povinen dříve dokončené dílo převzít. </w:t>
      </w:r>
    </w:p>
    <w:p w14:paraId="752D660E" w14:textId="324C0FF3" w:rsidR="006D31F1" w:rsidRPr="009143E6" w:rsidRDefault="002D06EF" w:rsidP="009143E6">
      <w:pPr>
        <w:numPr>
          <w:ilvl w:val="0"/>
          <w:numId w:val="12"/>
        </w:numPr>
        <w:spacing w:after="120" w:line="360" w:lineRule="auto"/>
        <w:ind w:left="426" w:hanging="426"/>
        <w:jc w:val="both"/>
        <w:rPr>
          <w:rFonts w:ascii="Cambria" w:eastAsia="Times New Roman" w:hAnsi="Cambria" w:cs="Times New Roman"/>
          <w:sz w:val="24"/>
          <w:szCs w:val="20"/>
          <w:lang w:eastAsia="cs-CZ"/>
        </w:rPr>
      </w:pPr>
      <w:r w:rsidRPr="002D06EF">
        <w:rPr>
          <w:rFonts w:ascii="Cambria" w:eastAsia="Times New Roman" w:hAnsi="Cambria" w:cs="Times New Roman"/>
          <w:sz w:val="24"/>
          <w:szCs w:val="24"/>
          <w:lang w:eastAsia="cs-CZ"/>
        </w:rPr>
        <w:t xml:space="preserve">Místem realizace díla </w:t>
      </w:r>
      <w:r w:rsidRPr="00CF2C5B">
        <w:rPr>
          <w:rFonts w:ascii="Cambria" w:eastAsia="Times New Roman" w:hAnsi="Cambria" w:cs="Times New Roman"/>
          <w:sz w:val="24"/>
          <w:szCs w:val="24"/>
          <w:lang w:eastAsia="cs-CZ"/>
        </w:rPr>
        <w:t xml:space="preserve">je </w:t>
      </w:r>
      <w:r w:rsidR="006E43D5" w:rsidRPr="00CF2C5B">
        <w:rPr>
          <w:rFonts w:ascii="Cambria" w:eastAsia="Times New Roman" w:hAnsi="Cambria" w:cs="Times New Roman"/>
          <w:sz w:val="24"/>
          <w:szCs w:val="24"/>
          <w:lang w:eastAsia="cs-CZ"/>
        </w:rPr>
        <w:t xml:space="preserve">obec </w:t>
      </w:r>
      <w:r w:rsidR="00E750AA">
        <w:rPr>
          <w:rFonts w:ascii="Cambria" w:eastAsia="Times New Roman" w:hAnsi="Cambria" w:cs="Times New Roman"/>
          <w:sz w:val="24"/>
          <w:szCs w:val="24"/>
          <w:lang w:eastAsia="cs-CZ"/>
        </w:rPr>
        <w:t>Rosovice</w:t>
      </w:r>
      <w:r w:rsidR="00CF2C5B">
        <w:rPr>
          <w:rFonts w:ascii="Cambria" w:eastAsia="Times New Roman" w:hAnsi="Cambria" w:cs="Times New Roman"/>
          <w:sz w:val="24"/>
          <w:szCs w:val="24"/>
          <w:lang w:eastAsia="cs-CZ"/>
        </w:rPr>
        <w:t>.</w:t>
      </w:r>
      <w:r w:rsidRPr="002D06EF">
        <w:rPr>
          <w:rFonts w:ascii="Cambria" w:eastAsia="Times New Roman" w:hAnsi="Cambria" w:cs="Times New Roman"/>
          <w:sz w:val="24"/>
          <w:szCs w:val="20"/>
          <w:lang w:eastAsia="cs-CZ"/>
        </w:rPr>
        <w:t xml:space="preserve"> </w:t>
      </w:r>
      <w:r w:rsidR="006D31F1" w:rsidRPr="009143E6">
        <w:rPr>
          <w:rFonts w:ascii="Cambria" w:eastAsia="Times New Roman" w:hAnsi="Cambria" w:cs="Times New Roman"/>
          <w:sz w:val="24"/>
          <w:szCs w:val="20"/>
          <w:lang w:eastAsia="cs-CZ"/>
        </w:rPr>
        <w:br w:type="page"/>
      </w:r>
    </w:p>
    <w:p w14:paraId="69B1263D" w14:textId="77777777" w:rsidR="002D06EF" w:rsidRPr="002D06EF" w:rsidRDefault="002D06EF" w:rsidP="002D06EF">
      <w:pPr>
        <w:spacing w:after="0" w:line="240" w:lineRule="auto"/>
        <w:ind w:hanging="1"/>
        <w:jc w:val="center"/>
        <w:rPr>
          <w:rFonts w:ascii="Cambria" w:eastAsia="Times New Roman" w:hAnsi="Cambria" w:cs="Times New Roman"/>
          <w:sz w:val="28"/>
          <w:szCs w:val="28"/>
          <w:lang w:eastAsia="cs-CZ"/>
        </w:rPr>
      </w:pPr>
      <w:r w:rsidRPr="002D06EF">
        <w:rPr>
          <w:rFonts w:ascii="Cambria" w:eastAsia="Times New Roman" w:hAnsi="Cambria" w:cs="Times New Roman"/>
          <w:sz w:val="28"/>
          <w:szCs w:val="28"/>
          <w:lang w:eastAsia="cs-CZ"/>
        </w:rPr>
        <w:t>IV.</w:t>
      </w:r>
    </w:p>
    <w:p w14:paraId="4C14D571" w14:textId="77777777" w:rsidR="002D06EF" w:rsidRPr="002D06EF" w:rsidRDefault="002D06EF" w:rsidP="009143E6">
      <w:pPr>
        <w:spacing w:after="360" w:line="240" w:lineRule="auto"/>
        <w:ind w:hanging="1"/>
        <w:jc w:val="center"/>
        <w:rPr>
          <w:rFonts w:ascii="Cambria" w:eastAsia="Times New Roman" w:hAnsi="Cambria" w:cs="Times New Roman"/>
          <w:sz w:val="28"/>
          <w:szCs w:val="28"/>
          <w:lang w:eastAsia="cs-CZ"/>
        </w:rPr>
      </w:pPr>
      <w:r w:rsidRPr="002D06EF">
        <w:rPr>
          <w:rFonts w:ascii="Cambria" w:eastAsia="Times New Roman" w:hAnsi="Cambria" w:cs="Times New Roman"/>
          <w:sz w:val="28"/>
          <w:szCs w:val="28"/>
          <w:lang w:eastAsia="cs-CZ"/>
        </w:rPr>
        <w:t>CENA A PLATEBNÍ PODMÍNKY</w:t>
      </w:r>
    </w:p>
    <w:p w14:paraId="676CD718" w14:textId="39C233B7" w:rsidR="002D06EF" w:rsidRDefault="002D06EF" w:rsidP="002D06EF">
      <w:pPr>
        <w:numPr>
          <w:ilvl w:val="0"/>
          <w:numId w:val="11"/>
        </w:numPr>
        <w:spacing w:after="120" w:line="360" w:lineRule="auto"/>
        <w:ind w:left="426" w:hanging="426"/>
        <w:jc w:val="both"/>
        <w:rPr>
          <w:rFonts w:ascii="Cambria" w:eastAsia="Times New Roman" w:hAnsi="Cambria" w:cs="Times New Roman"/>
          <w:sz w:val="24"/>
          <w:szCs w:val="24"/>
          <w:lang w:eastAsia="cs-CZ"/>
        </w:rPr>
      </w:pPr>
      <w:r w:rsidRPr="002D06EF">
        <w:rPr>
          <w:rFonts w:ascii="Cambria" w:eastAsia="Times New Roman" w:hAnsi="Cambria" w:cs="Times New Roman"/>
          <w:sz w:val="24"/>
          <w:szCs w:val="24"/>
          <w:lang w:eastAsia="cs-CZ"/>
        </w:rPr>
        <w:t>Cena za zhotovení předmětu smlouvy v rozsahu čl. II</w:t>
      </w:r>
      <w:r w:rsidR="00B73D2A">
        <w:rPr>
          <w:rFonts w:ascii="Cambria" w:eastAsia="Times New Roman" w:hAnsi="Cambria" w:cs="Times New Roman"/>
          <w:sz w:val="24"/>
          <w:szCs w:val="24"/>
          <w:lang w:eastAsia="cs-CZ"/>
        </w:rPr>
        <w:t>.</w:t>
      </w:r>
      <w:r w:rsidRPr="002D06EF">
        <w:rPr>
          <w:rFonts w:ascii="Cambria" w:eastAsia="Times New Roman" w:hAnsi="Cambria" w:cs="Times New Roman"/>
          <w:sz w:val="24"/>
          <w:szCs w:val="24"/>
          <w:lang w:eastAsia="cs-CZ"/>
        </w:rPr>
        <w:t xml:space="preserve"> této smlouvy je stanovena dohodou smluvních stran na základě cenové nabídky zhotovitele, zpracované na základě projektové dokumentace a činí celkem:</w:t>
      </w:r>
    </w:p>
    <w:tbl>
      <w:tblPr>
        <w:tblStyle w:val="Mkatabulky"/>
        <w:tblW w:w="0" w:type="auto"/>
        <w:tblInd w:w="42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26"/>
        <w:gridCol w:w="2977"/>
      </w:tblGrid>
      <w:tr w:rsidR="009143E6" w14:paraId="53A4C144" w14:textId="77777777" w:rsidTr="00D17F1E">
        <w:tc>
          <w:tcPr>
            <w:tcW w:w="3226" w:type="dxa"/>
          </w:tcPr>
          <w:p w14:paraId="2F315B5E" w14:textId="536F1A4F" w:rsidR="009143E6" w:rsidRDefault="009143E6" w:rsidP="009143E6">
            <w:pPr>
              <w:spacing w:after="120" w:line="360" w:lineRule="auto"/>
              <w:jc w:val="both"/>
              <w:rPr>
                <w:rFonts w:ascii="Cambria" w:eastAsia="Times New Roman" w:hAnsi="Cambria" w:cs="Times New Roman"/>
                <w:sz w:val="24"/>
                <w:szCs w:val="24"/>
                <w:lang w:eastAsia="cs-CZ"/>
              </w:rPr>
            </w:pPr>
            <w:r w:rsidRPr="002D06EF">
              <w:rPr>
                <w:rFonts w:ascii="Cambria" w:eastAsia="Times New Roman" w:hAnsi="Cambria" w:cs="Times New Roman"/>
                <w:b/>
                <w:sz w:val="24"/>
                <w:szCs w:val="24"/>
                <w:lang w:eastAsia="cs-CZ"/>
              </w:rPr>
              <w:t>Cena bez DPH</w:t>
            </w:r>
          </w:p>
        </w:tc>
        <w:tc>
          <w:tcPr>
            <w:tcW w:w="2977" w:type="dxa"/>
          </w:tcPr>
          <w:p w14:paraId="138AECA2" w14:textId="7623A08A" w:rsidR="009143E6" w:rsidRDefault="009143E6" w:rsidP="009143E6">
            <w:pPr>
              <w:spacing w:after="120" w:line="360" w:lineRule="auto"/>
              <w:jc w:val="right"/>
              <w:rPr>
                <w:rFonts w:ascii="Cambria" w:eastAsia="Times New Roman" w:hAnsi="Cambria" w:cs="Times New Roman"/>
                <w:sz w:val="24"/>
                <w:szCs w:val="24"/>
                <w:lang w:eastAsia="cs-CZ"/>
              </w:rPr>
            </w:pPr>
            <w:r w:rsidRPr="002D06EF">
              <w:rPr>
                <w:rFonts w:ascii="Cambria" w:eastAsia="Times New Roman" w:hAnsi="Cambria" w:cs="Times New Roman"/>
                <w:b/>
                <w:sz w:val="24"/>
                <w:szCs w:val="24"/>
                <w:lang w:eastAsia="cs-CZ"/>
              </w:rPr>
              <w:t xml:space="preserve"> Kč</w:t>
            </w:r>
          </w:p>
        </w:tc>
      </w:tr>
      <w:tr w:rsidR="009143E6" w14:paraId="3F9828EC" w14:textId="77777777" w:rsidTr="00D17F1E">
        <w:tc>
          <w:tcPr>
            <w:tcW w:w="3226" w:type="dxa"/>
          </w:tcPr>
          <w:p w14:paraId="7297334E" w14:textId="737F5EAA" w:rsidR="009143E6" w:rsidRDefault="009143E6" w:rsidP="009143E6">
            <w:pPr>
              <w:spacing w:after="120" w:line="360" w:lineRule="auto"/>
              <w:jc w:val="both"/>
              <w:rPr>
                <w:rFonts w:ascii="Cambria" w:eastAsia="Times New Roman" w:hAnsi="Cambria" w:cs="Times New Roman"/>
                <w:sz w:val="24"/>
                <w:szCs w:val="24"/>
                <w:lang w:eastAsia="cs-CZ"/>
              </w:rPr>
            </w:pPr>
            <w:r w:rsidRPr="002D06EF">
              <w:rPr>
                <w:rFonts w:ascii="Cambria" w:eastAsia="Times New Roman" w:hAnsi="Cambria" w:cs="Times New Roman"/>
                <w:b/>
                <w:sz w:val="24"/>
                <w:szCs w:val="24"/>
                <w:lang w:eastAsia="cs-CZ"/>
              </w:rPr>
              <w:t>DPH</w:t>
            </w:r>
          </w:p>
        </w:tc>
        <w:tc>
          <w:tcPr>
            <w:tcW w:w="2977" w:type="dxa"/>
          </w:tcPr>
          <w:p w14:paraId="2D981CDD" w14:textId="64F20E9C" w:rsidR="009143E6" w:rsidRDefault="009143E6" w:rsidP="009143E6">
            <w:pPr>
              <w:spacing w:after="120" w:line="360" w:lineRule="auto"/>
              <w:jc w:val="right"/>
              <w:rPr>
                <w:rFonts w:ascii="Cambria" w:eastAsia="Times New Roman" w:hAnsi="Cambria" w:cs="Times New Roman"/>
                <w:sz w:val="24"/>
                <w:szCs w:val="24"/>
                <w:lang w:eastAsia="cs-CZ"/>
              </w:rPr>
            </w:pPr>
            <w:r w:rsidRPr="002D06EF">
              <w:rPr>
                <w:rFonts w:ascii="Cambria" w:eastAsia="Times New Roman" w:hAnsi="Cambria" w:cs="Times New Roman"/>
                <w:b/>
                <w:sz w:val="24"/>
                <w:szCs w:val="24"/>
                <w:lang w:eastAsia="cs-CZ"/>
              </w:rPr>
              <w:t xml:space="preserve"> Kč</w:t>
            </w:r>
          </w:p>
        </w:tc>
      </w:tr>
      <w:tr w:rsidR="009143E6" w14:paraId="09D2FD35" w14:textId="77777777" w:rsidTr="00D17F1E">
        <w:tc>
          <w:tcPr>
            <w:tcW w:w="3226" w:type="dxa"/>
          </w:tcPr>
          <w:p w14:paraId="4B66A905" w14:textId="0199F53A" w:rsidR="009143E6" w:rsidRDefault="009143E6" w:rsidP="009143E6">
            <w:pPr>
              <w:spacing w:after="120" w:line="360" w:lineRule="auto"/>
              <w:jc w:val="both"/>
              <w:rPr>
                <w:rFonts w:ascii="Cambria" w:eastAsia="Times New Roman" w:hAnsi="Cambria" w:cs="Times New Roman"/>
                <w:sz w:val="24"/>
                <w:szCs w:val="24"/>
                <w:lang w:eastAsia="cs-CZ"/>
              </w:rPr>
            </w:pPr>
            <w:r w:rsidRPr="002D06EF">
              <w:rPr>
                <w:rFonts w:ascii="Cambria" w:eastAsia="Times New Roman" w:hAnsi="Cambria" w:cs="Times New Roman"/>
                <w:b/>
                <w:sz w:val="24"/>
                <w:szCs w:val="24"/>
                <w:lang w:eastAsia="cs-CZ"/>
              </w:rPr>
              <w:t>Cena včetně DPH</w:t>
            </w:r>
          </w:p>
        </w:tc>
        <w:tc>
          <w:tcPr>
            <w:tcW w:w="2977" w:type="dxa"/>
          </w:tcPr>
          <w:p w14:paraId="3C6F0300" w14:textId="414E177E" w:rsidR="009143E6" w:rsidRDefault="009143E6" w:rsidP="009143E6">
            <w:pPr>
              <w:spacing w:after="120" w:line="360" w:lineRule="auto"/>
              <w:jc w:val="right"/>
              <w:rPr>
                <w:rFonts w:ascii="Cambria" w:eastAsia="Times New Roman" w:hAnsi="Cambria" w:cs="Times New Roman"/>
                <w:sz w:val="24"/>
                <w:szCs w:val="24"/>
                <w:lang w:eastAsia="cs-CZ"/>
              </w:rPr>
            </w:pPr>
            <w:r w:rsidRPr="002D06EF">
              <w:rPr>
                <w:rFonts w:ascii="Cambria" w:eastAsia="Times New Roman" w:hAnsi="Cambria" w:cs="Times New Roman"/>
                <w:b/>
                <w:sz w:val="24"/>
                <w:szCs w:val="24"/>
                <w:lang w:eastAsia="cs-CZ"/>
              </w:rPr>
              <w:t xml:space="preserve"> Kč</w:t>
            </w:r>
          </w:p>
        </w:tc>
      </w:tr>
    </w:tbl>
    <w:p w14:paraId="745005B7" w14:textId="77777777" w:rsidR="002D06EF" w:rsidRPr="002D06EF" w:rsidRDefault="002D06EF" w:rsidP="009143E6">
      <w:pPr>
        <w:spacing w:before="240" w:after="100" w:afterAutospacing="1" w:line="360" w:lineRule="auto"/>
        <w:jc w:val="both"/>
        <w:rPr>
          <w:rFonts w:ascii="Cambria" w:eastAsia="Times New Roman" w:hAnsi="Cambria" w:cs="Times New Roman"/>
          <w:sz w:val="24"/>
          <w:szCs w:val="24"/>
          <w:lang w:eastAsia="cs-CZ"/>
        </w:rPr>
      </w:pPr>
      <w:r w:rsidRPr="002D06EF">
        <w:rPr>
          <w:rFonts w:ascii="Cambria" w:eastAsia="Times New Roman" w:hAnsi="Cambria" w:cs="Times New Roman"/>
          <w:sz w:val="24"/>
          <w:szCs w:val="24"/>
          <w:lang w:eastAsia="cs-CZ"/>
        </w:rPr>
        <w:t>Tato cena je nejvýše přípustná.</w:t>
      </w:r>
    </w:p>
    <w:p w14:paraId="3CF82AF4" w14:textId="77777777" w:rsidR="002D06EF" w:rsidRPr="002D06EF" w:rsidRDefault="002D06EF" w:rsidP="002D06EF">
      <w:pPr>
        <w:numPr>
          <w:ilvl w:val="0"/>
          <w:numId w:val="11"/>
        </w:numPr>
        <w:spacing w:after="120" w:line="360" w:lineRule="auto"/>
        <w:ind w:left="426" w:hanging="426"/>
        <w:jc w:val="both"/>
        <w:rPr>
          <w:rFonts w:ascii="Cambria" w:eastAsia="Times New Roman" w:hAnsi="Cambria" w:cs="Times New Roman"/>
          <w:sz w:val="24"/>
          <w:szCs w:val="24"/>
          <w:lang w:eastAsia="cs-CZ"/>
        </w:rPr>
      </w:pPr>
      <w:r w:rsidRPr="002D06EF">
        <w:rPr>
          <w:rFonts w:ascii="Cambria" w:eastAsia="Times New Roman" w:hAnsi="Cambria" w:cs="Times New Roman"/>
          <w:sz w:val="24"/>
          <w:szCs w:val="24"/>
          <w:lang w:eastAsia="cs-CZ"/>
        </w:rPr>
        <w:t>Obsahem ceny jsou veškeré náklady zhotovitele nezbytné k realizaci díla, včetně všech nákladů s provedením díla věcně souvisejících.</w:t>
      </w:r>
    </w:p>
    <w:p w14:paraId="179494A8" w14:textId="4437344E" w:rsidR="002D06EF" w:rsidRPr="002D06EF" w:rsidRDefault="002D06EF" w:rsidP="002D06EF">
      <w:pPr>
        <w:numPr>
          <w:ilvl w:val="0"/>
          <w:numId w:val="11"/>
        </w:numPr>
        <w:spacing w:after="120" w:line="360" w:lineRule="auto"/>
        <w:ind w:left="426" w:hanging="426"/>
        <w:jc w:val="both"/>
        <w:rPr>
          <w:rFonts w:ascii="Cambria" w:eastAsia="Times New Roman" w:hAnsi="Cambria" w:cs="Times New Roman"/>
          <w:sz w:val="24"/>
          <w:szCs w:val="24"/>
          <w:lang w:eastAsia="cs-CZ"/>
        </w:rPr>
      </w:pPr>
      <w:r w:rsidRPr="002D06EF">
        <w:rPr>
          <w:rFonts w:ascii="Cambria" w:eastAsia="Times New Roman" w:hAnsi="Cambria" w:cs="Times New Roman"/>
          <w:sz w:val="24"/>
          <w:szCs w:val="24"/>
          <w:lang w:eastAsia="cs-CZ"/>
        </w:rPr>
        <w:t>Cenu uvedenou v odst. 1 tohoto článku je možné překročit pouze na základě zákonné úpravy výše sazby DPH, a to od data účinnosti takové zákonné úpravy.</w:t>
      </w:r>
    </w:p>
    <w:p w14:paraId="3A17A57B" w14:textId="77777777" w:rsidR="002D06EF" w:rsidRPr="002D06EF" w:rsidRDefault="002D06EF" w:rsidP="002D06EF">
      <w:pPr>
        <w:numPr>
          <w:ilvl w:val="0"/>
          <w:numId w:val="11"/>
        </w:numPr>
        <w:spacing w:after="120" w:line="360" w:lineRule="auto"/>
        <w:ind w:left="426" w:hanging="426"/>
        <w:jc w:val="both"/>
        <w:rPr>
          <w:rFonts w:ascii="Cambria" w:eastAsia="Times New Roman" w:hAnsi="Cambria" w:cs="Times New Roman"/>
          <w:sz w:val="24"/>
          <w:szCs w:val="24"/>
          <w:lang w:eastAsia="cs-CZ"/>
        </w:rPr>
      </w:pPr>
      <w:r w:rsidRPr="002D06EF">
        <w:rPr>
          <w:rFonts w:ascii="Cambria" w:eastAsia="Times New Roman" w:hAnsi="Cambria" w:cs="Times New Roman"/>
          <w:sz w:val="24"/>
          <w:szCs w:val="24"/>
          <w:lang w:eastAsia="cs-CZ"/>
        </w:rPr>
        <w:t xml:space="preserve">Objednatel neposkytne zhotoviteli zálohu. </w:t>
      </w:r>
    </w:p>
    <w:p w14:paraId="38343F38" w14:textId="77777777" w:rsidR="002D06EF" w:rsidRPr="002D06EF" w:rsidRDefault="002D06EF" w:rsidP="002D06EF">
      <w:pPr>
        <w:numPr>
          <w:ilvl w:val="0"/>
          <w:numId w:val="11"/>
        </w:numPr>
        <w:spacing w:after="120" w:line="360" w:lineRule="auto"/>
        <w:ind w:left="426" w:hanging="426"/>
        <w:jc w:val="both"/>
        <w:rPr>
          <w:rFonts w:ascii="Cambria" w:eastAsia="Times New Roman" w:hAnsi="Cambria" w:cs="Times New Roman"/>
          <w:sz w:val="24"/>
          <w:szCs w:val="24"/>
          <w:lang w:eastAsia="cs-CZ"/>
        </w:rPr>
      </w:pPr>
      <w:r w:rsidRPr="002D06EF">
        <w:rPr>
          <w:rFonts w:ascii="Cambria" w:eastAsia="Times New Roman" w:hAnsi="Cambria" w:cs="Times New Roman"/>
          <w:sz w:val="24"/>
          <w:szCs w:val="20"/>
          <w:lang w:eastAsia="cs-CZ"/>
        </w:rPr>
        <w:t>Smluvní strany se dohodly, že předmět díla zůstává výlučným vlastnictvím</w:t>
      </w:r>
      <w:r w:rsidRPr="002D06EF">
        <w:rPr>
          <w:rFonts w:ascii="Cambria" w:eastAsia="Times New Roman" w:hAnsi="Cambria" w:cs="Times New Roman"/>
          <w:sz w:val="24"/>
          <w:szCs w:val="24"/>
          <w:lang w:eastAsia="cs-CZ"/>
        </w:rPr>
        <w:t xml:space="preserve"> </w:t>
      </w:r>
      <w:r w:rsidRPr="002D06EF">
        <w:rPr>
          <w:rFonts w:ascii="Cambria" w:eastAsia="Times New Roman" w:hAnsi="Cambria" w:cs="Times New Roman"/>
          <w:sz w:val="24"/>
          <w:szCs w:val="20"/>
          <w:lang w:eastAsia="cs-CZ"/>
        </w:rPr>
        <w:t>zhotovitele do doby převzetí díla objednatelem.</w:t>
      </w:r>
    </w:p>
    <w:p w14:paraId="476A1186" w14:textId="77777777" w:rsidR="002D06EF" w:rsidRPr="002D06EF" w:rsidRDefault="002D06EF" w:rsidP="002D06EF">
      <w:pPr>
        <w:numPr>
          <w:ilvl w:val="0"/>
          <w:numId w:val="11"/>
        </w:numPr>
        <w:spacing w:after="120" w:line="360" w:lineRule="auto"/>
        <w:ind w:left="426" w:hanging="426"/>
        <w:jc w:val="both"/>
        <w:rPr>
          <w:rFonts w:ascii="Cambria" w:eastAsia="Times New Roman" w:hAnsi="Cambria" w:cs="Times New Roman"/>
          <w:sz w:val="24"/>
          <w:szCs w:val="24"/>
          <w:lang w:eastAsia="cs-CZ"/>
        </w:rPr>
      </w:pPr>
      <w:r w:rsidRPr="002D06EF">
        <w:rPr>
          <w:rFonts w:ascii="Cambria" w:eastAsia="Times New Roman" w:hAnsi="Cambria" w:cs="Times New Roman"/>
          <w:sz w:val="24"/>
          <w:szCs w:val="24"/>
          <w:lang w:eastAsia="cs-CZ"/>
        </w:rPr>
        <w:t xml:space="preserve">Po ukončení realizace díla vystaví zhotovitel fakturu – daňový doklad. Cenu díla uhradí objednatel na základě faktury – daňového dokladu vystavené zhotovitelem bankovním převodem na účet zhotovitele uvedený v záhlaví této smlouvy.  </w:t>
      </w:r>
    </w:p>
    <w:p w14:paraId="4B2F14C6" w14:textId="77777777" w:rsidR="00BF36C7" w:rsidRDefault="002D06EF" w:rsidP="002D06EF">
      <w:pPr>
        <w:numPr>
          <w:ilvl w:val="0"/>
          <w:numId w:val="11"/>
        </w:numPr>
        <w:spacing w:after="120" w:line="360" w:lineRule="auto"/>
        <w:ind w:left="426" w:hanging="426"/>
        <w:jc w:val="both"/>
        <w:rPr>
          <w:rFonts w:ascii="Cambria" w:eastAsia="Times New Roman" w:hAnsi="Cambria" w:cs="Times New Roman"/>
          <w:sz w:val="24"/>
          <w:szCs w:val="24"/>
          <w:lang w:eastAsia="cs-CZ"/>
        </w:rPr>
      </w:pPr>
      <w:r w:rsidRPr="002D06EF">
        <w:rPr>
          <w:rFonts w:ascii="Cambria" w:eastAsia="Times New Roman" w:hAnsi="Cambria" w:cs="Times New Roman"/>
          <w:sz w:val="24"/>
          <w:szCs w:val="20"/>
          <w:lang w:eastAsia="cs-CZ"/>
        </w:rPr>
        <w:t xml:space="preserve">Splatnost faktury – daňového dokladu je stanovena na 30 kalendářních dnů ode dne vystavení zhotovitelem a doručení do místa sídla objednatele. Přílohou faktury </w:t>
      </w:r>
      <w:r w:rsidRPr="002D06EF">
        <w:rPr>
          <w:rFonts w:ascii="Cambria" w:eastAsia="Times New Roman" w:hAnsi="Cambria" w:cs="Times New Roman"/>
          <w:sz w:val="24"/>
          <w:szCs w:val="24"/>
          <w:lang w:eastAsia="cs-CZ"/>
        </w:rPr>
        <w:t xml:space="preserve">– daňového dokladu </w:t>
      </w:r>
      <w:r w:rsidRPr="002D06EF">
        <w:rPr>
          <w:rFonts w:ascii="Cambria" w:eastAsia="Times New Roman" w:hAnsi="Cambria" w:cs="Times New Roman"/>
          <w:sz w:val="24"/>
          <w:szCs w:val="20"/>
          <w:lang w:eastAsia="cs-CZ"/>
        </w:rPr>
        <w:t xml:space="preserve">bude soupis provedených dodávek a služeb. </w:t>
      </w:r>
      <w:r w:rsidRPr="002D06EF">
        <w:rPr>
          <w:rFonts w:ascii="Cambria" w:eastAsia="Times New Roman" w:hAnsi="Cambria" w:cs="Times New Roman"/>
          <w:sz w:val="24"/>
          <w:szCs w:val="24"/>
          <w:lang w:eastAsia="cs-CZ"/>
        </w:rPr>
        <w:t>Dnem doručení faktury – daňového dokladu se v pochybnostech rozumí nejpozději třetí pracovní den následující po odevzdání zásilky poště, není-li průkazné předání faktury provedeno jiným způsobem. Úhradou se rozumí den připsání fakturované částky na účet zhotovitele.</w:t>
      </w:r>
    </w:p>
    <w:p w14:paraId="683CDAA0" w14:textId="77777777" w:rsidR="00BF36C7" w:rsidRDefault="00BF36C7">
      <w:pPr>
        <w:rPr>
          <w:rFonts w:ascii="Cambria" w:eastAsia="Times New Roman" w:hAnsi="Cambria" w:cs="Times New Roman"/>
          <w:sz w:val="24"/>
          <w:szCs w:val="24"/>
          <w:lang w:eastAsia="cs-CZ"/>
        </w:rPr>
      </w:pPr>
      <w:r>
        <w:rPr>
          <w:rFonts w:ascii="Cambria" w:eastAsia="Times New Roman" w:hAnsi="Cambria" w:cs="Times New Roman"/>
          <w:sz w:val="24"/>
          <w:szCs w:val="24"/>
          <w:lang w:eastAsia="cs-CZ"/>
        </w:rPr>
        <w:br w:type="page"/>
      </w:r>
    </w:p>
    <w:p w14:paraId="019C1F25" w14:textId="77777777" w:rsidR="002D06EF" w:rsidRPr="002D06EF" w:rsidRDefault="002D06EF" w:rsidP="00E750AA">
      <w:pPr>
        <w:numPr>
          <w:ilvl w:val="0"/>
          <w:numId w:val="11"/>
        </w:numPr>
        <w:spacing w:after="0" w:line="360" w:lineRule="auto"/>
        <w:ind w:left="426" w:hanging="426"/>
        <w:jc w:val="both"/>
        <w:rPr>
          <w:rFonts w:ascii="Cambria" w:eastAsia="Times New Roman" w:hAnsi="Cambria" w:cs="Times New Roman"/>
          <w:sz w:val="24"/>
          <w:szCs w:val="24"/>
          <w:lang w:eastAsia="cs-CZ"/>
        </w:rPr>
      </w:pPr>
      <w:r w:rsidRPr="002D06EF">
        <w:rPr>
          <w:rFonts w:ascii="Cambria" w:eastAsia="Times New Roman" w:hAnsi="Cambria" w:cs="Times New Roman"/>
          <w:sz w:val="24"/>
          <w:szCs w:val="24"/>
          <w:lang w:eastAsia="cs-CZ"/>
        </w:rPr>
        <w:t>Faktura – daňový doklad zhotovitele musí formou a obsahem odpovídat zákonu o účetnictví a zákonu o dani z přidané hodnoty a musí obsahovat:</w:t>
      </w:r>
    </w:p>
    <w:p w14:paraId="5D637AF3" w14:textId="77777777" w:rsidR="002D06EF" w:rsidRPr="002D06EF" w:rsidRDefault="002D06EF" w:rsidP="00E750AA">
      <w:pPr>
        <w:numPr>
          <w:ilvl w:val="0"/>
          <w:numId w:val="10"/>
        </w:numPr>
        <w:spacing w:after="0" w:line="360" w:lineRule="auto"/>
        <w:ind w:left="1701"/>
        <w:jc w:val="both"/>
        <w:rPr>
          <w:rFonts w:ascii="Cambria" w:eastAsia="Times New Roman" w:hAnsi="Cambria" w:cs="Times New Roman"/>
          <w:sz w:val="24"/>
          <w:szCs w:val="24"/>
          <w:lang w:eastAsia="cs-CZ"/>
        </w:rPr>
      </w:pPr>
      <w:r w:rsidRPr="002D06EF">
        <w:rPr>
          <w:rFonts w:ascii="Cambria" w:eastAsia="Times New Roman" w:hAnsi="Cambria" w:cs="Times New Roman"/>
          <w:sz w:val="24"/>
          <w:szCs w:val="24"/>
          <w:lang w:eastAsia="cs-CZ"/>
        </w:rPr>
        <w:t>označení účetního dokladu a jeho pořadové číslo</w:t>
      </w:r>
    </w:p>
    <w:p w14:paraId="4C709212" w14:textId="77777777" w:rsidR="002D06EF" w:rsidRPr="002D06EF" w:rsidRDefault="002D06EF" w:rsidP="00E750AA">
      <w:pPr>
        <w:numPr>
          <w:ilvl w:val="0"/>
          <w:numId w:val="10"/>
        </w:numPr>
        <w:spacing w:after="0" w:line="360" w:lineRule="auto"/>
        <w:ind w:left="1701"/>
        <w:jc w:val="both"/>
        <w:rPr>
          <w:rFonts w:ascii="Cambria" w:eastAsia="Times New Roman" w:hAnsi="Cambria" w:cs="Times New Roman"/>
          <w:sz w:val="24"/>
          <w:szCs w:val="24"/>
          <w:lang w:eastAsia="cs-CZ"/>
        </w:rPr>
      </w:pPr>
      <w:r w:rsidRPr="002D06EF">
        <w:rPr>
          <w:rFonts w:ascii="Cambria" w:eastAsia="Times New Roman" w:hAnsi="Cambria" w:cs="Times New Roman"/>
          <w:sz w:val="24"/>
          <w:szCs w:val="24"/>
          <w:lang w:eastAsia="cs-CZ"/>
        </w:rPr>
        <w:t>identifikační údaje objednatele včetně DIČ</w:t>
      </w:r>
    </w:p>
    <w:p w14:paraId="15A0A105" w14:textId="77777777" w:rsidR="002D06EF" w:rsidRPr="002D06EF" w:rsidRDefault="002D06EF" w:rsidP="00E750AA">
      <w:pPr>
        <w:numPr>
          <w:ilvl w:val="0"/>
          <w:numId w:val="10"/>
        </w:numPr>
        <w:spacing w:after="0" w:line="360" w:lineRule="auto"/>
        <w:ind w:left="1701"/>
        <w:jc w:val="both"/>
        <w:rPr>
          <w:rFonts w:ascii="Cambria" w:eastAsia="Times New Roman" w:hAnsi="Cambria" w:cs="Times New Roman"/>
          <w:sz w:val="24"/>
          <w:szCs w:val="24"/>
          <w:lang w:eastAsia="cs-CZ"/>
        </w:rPr>
      </w:pPr>
      <w:r w:rsidRPr="002D06EF">
        <w:rPr>
          <w:rFonts w:ascii="Cambria" w:eastAsia="Times New Roman" w:hAnsi="Cambria" w:cs="Times New Roman"/>
          <w:sz w:val="24"/>
          <w:szCs w:val="24"/>
          <w:lang w:eastAsia="cs-CZ"/>
        </w:rPr>
        <w:t>identifikační údaje zhotovitele včetně DIČ</w:t>
      </w:r>
    </w:p>
    <w:p w14:paraId="4E4E068C" w14:textId="77777777" w:rsidR="002D06EF" w:rsidRPr="002D06EF" w:rsidRDefault="002D06EF" w:rsidP="00E750AA">
      <w:pPr>
        <w:numPr>
          <w:ilvl w:val="0"/>
          <w:numId w:val="10"/>
        </w:numPr>
        <w:spacing w:after="0" w:line="360" w:lineRule="auto"/>
        <w:ind w:left="1701"/>
        <w:jc w:val="both"/>
        <w:rPr>
          <w:rFonts w:ascii="Cambria" w:eastAsia="Times New Roman" w:hAnsi="Cambria" w:cs="Times New Roman"/>
          <w:sz w:val="24"/>
          <w:szCs w:val="24"/>
          <w:lang w:eastAsia="cs-CZ"/>
        </w:rPr>
      </w:pPr>
      <w:r w:rsidRPr="002D06EF">
        <w:rPr>
          <w:rFonts w:ascii="Cambria" w:eastAsia="Times New Roman" w:hAnsi="Cambria" w:cs="Times New Roman"/>
          <w:sz w:val="24"/>
          <w:szCs w:val="24"/>
          <w:lang w:eastAsia="cs-CZ"/>
        </w:rPr>
        <w:t>popis obsahu účetního dokladu</w:t>
      </w:r>
    </w:p>
    <w:p w14:paraId="225DF883" w14:textId="77777777" w:rsidR="002D06EF" w:rsidRPr="002D06EF" w:rsidRDefault="002D06EF" w:rsidP="00E750AA">
      <w:pPr>
        <w:numPr>
          <w:ilvl w:val="0"/>
          <w:numId w:val="10"/>
        </w:numPr>
        <w:spacing w:after="0" w:line="360" w:lineRule="auto"/>
        <w:ind w:left="1701"/>
        <w:jc w:val="both"/>
        <w:rPr>
          <w:rFonts w:ascii="Cambria" w:eastAsia="Times New Roman" w:hAnsi="Cambria" w:cs="Times New Roman"/>
          <w:sz w:val="24"/>
          <w:szCs w:val="24"/>
          <w:lang w:eastAsia="cs-CZ"/>
        </w:rPr>
      </w:pPr>
      <w:r w:rsidRPr="002D06EF">
        <w:rPr>
          <w:rFonts w:ascii="Cambria" w:eastAsia="Times New Roman" w:hAnsi="Cambria" w:cs="Times New Roman"/>
          <w:sz w:val="24"/>
          <w:szCs w:val="24"/>
          <w:lang w:eastAsia="cs-CZ"/>
        </w:rPr>
        <w:t>datum vystavení</w:t>
      </w:r>
    </w:p>
    <w:p w14:paraId="0A13704B" w14:textId="77777777" w:rsidR="002D06EF" w:rsidRPr="002D06EF" w:rsidRDefault="002D06EF" w:rsidP="00E750AA">
      <w:pPr>
        <w:numPr>
          <w:ilvl w:val="0"/>
          <w:numId w:val="10"/>
        </w:numPr>
        <w:spacing w:after="0" w:line="360" w:lineRule="auto"/>
        <w:ind w:left="1701"/>
        <w:jc w:val="both"/>
        <w:rPr>
          <w:rFonts w:ascii="Cambria" w:eastAsia="Times New Roman" w:hAnsi="Cambria" w:cs="Times New Roman"/>
          <w:sz w:val="24"/>
          <w:szCs w:val="24"/>
          <w:lang w:eastAsia="cs-CZ"/>
        </w:rPr>
      </w:pPr>
      <w:r w:rsidRPr="002D06EF">
        <w:rPr>
          <w:rFonts w:ascii="Cambria" w:eastAsia="Times New Roman" w:hAnsi="Cambria" w:cs="Times New Roman"/>
          <w:sz w:val="24"/>
          <w:szCs w:val="24"/>
          <w:lang w:eastAsia="cs-CZ"/>
        </w:rPr>
        <w:t>datum splatnosti</w:t>
      </w:r>
    </w:p>
    <w:p w14:paraId="26C7914A" w14:textId="77777777" w:rsidR="002D06EF" w:rsidRPr="002D06EF" w:rsidRDefault="002D06EF" w:rsidP="00E750AA">
      <w:pPr>
        <w:numPr>
          <w:ilvl w:val="0"/>
          <w:numId w:val="10"/>
        </w:numPr>
        <w:spacing w:after="0" w:line="360" w:lineRule="auto"/>
        <w:ind w:left="1701"/>
        <w:jc w:val="both"/>
        <w:rPr>
          <w:rFonts w:ascii="Cambria" w:eastAsia="Times New Roman" w:hAnsi="Cambria" w:cs="Times New Roman"/>
          <w:sz w:val="24"/>
          <w:szCs w:val="24"/>
          <w:lang w:eastAsia="cs-CZ"/>
        </w:rPr>
      </w:pPr>
      <w:r w:rsidRPr="002D06EF">
        <w:rPr>
          <w:rFonts w:ascii="Cambria" w:eastAsia="Times New Roman" w:hAnsi="Cambria" w:cs="Times New Roman"/>
          <w:sz w:val="24"/>
          <w:szCs w:val="24"/>
          <w:lang w:eastAsia="cs-CZ"/>
        </w:rPr>
        <w:t>datum uskutečnění zdanitelného plnění</w:t>
      </w:r>
    </w:p>
    <w:p w14:paraId="511D8585" w14:textId="77777777" w:rsidR="002D06EF" w:rsidRPr="002D06EF" w:rsidRDefault="002D06EF" w:rsidP="00E750AA">
      <w:pPr>
        <w:numPr>
          <w:ilvl w:val="0"/>
          <w:numId w:val="10"/>
        </w:numPr>
        <w:spacing w:after="0" w:line="360" w:lineRule="auto"/>
        <w:ind w:left="1701"/>
        <w:jc w:val="both"/>
        <w:rPr>
          <w:rFonts w:ascii="Cambria" w:eastAsia="Times New Roman" w:hAnsi="Cambria" w:cs="Times New Roman"/>
          <w:sz w:val="24"/>
          <w:szCs w:val="24"/>
          <w:lang w:eastAsia="cs-CZ"/>
        </w:rPr>
      </w:pPr>
      <w:r w:rsidRPr="002D06EF">
        <w:rPr>
          <w:rFonts w:ascii="Cambria" w:eastAsia="Times New Roman" w:hAnsi="Cambria" w:cs="Times New Roman"/>
          <w:sz w:val="24"/>
          <w:szCs w:val="24"/>
          <w:lang w:eastAsia="cs-CZ"/>
        </w:rPr>
        <w:t>výši ceny bez daně celkem</w:t>
      </w:r>
    </w:p>
    <w:p w14:paraId="74981DA6" w14:textId="77777777" w:rsidR="002D06EF" w:rsidRPr="002D06EF" w:rsidRDefault="002D06EF" w:rsidP="00E750AA">
      <w:pPr>
        <w:numPr>
          <w:ilvl w:val="0"/>
          <w:numId w:val="10"/>
        </w:numPr>
        <w:spacing w:after="0" w:line="360" w:lineRule="auto"/>
        <w:ind w:left="1701"/>
        <w:jc w:val="both"/>
        <w:rPr>
          <w:rFonts w:ascii="Cambria" w:eastAsia="Times New Roman" w:hAnsi="Cambria" w:cs="Times New Roman"/>
          <w:sz w:val="24"/>
          <w:szCs w:val="24"/>
          <w:lang w:eastAsia="cs-CZ"/>
        </w:rPr>
      </w:pPr>
      <w:r w:rsidRPr="002D06EF">
        <w:rPr>
          <w:rFonts w:ascii="Cambria" w:eastAsia="Times New Roman" w:hAnsi="Cambria" w:cs="Times New Roman"/>
          <w:sz w:val="24"/>
          <w:szCs w:val="24"/>
          <w:lang w:eastAsia="cs-CZ"/>
        </w:rPr>
        <w:t>sazbu daně</w:t>
      </w:r>
    </w:p>
    <w:p w14:paraId="0AB65D72" w14:textId="77777777" w:rsidR="002D06EF" w:rsidRPr="002D06EF" w:rsidRDefault="002D06EF" w:rsidP="00E750AA">
      <w:pPr>
        <w:numPr>
          <w:ilvl w:val="0"/>
          <w:numId w:val="10"/>
        </w:numPr>
        <w:spacing w:after="0" w:line="360" w:lineRule="auto"/>
        <w:ind w:left="1701"/>
        <w:jc w:val="both"/>
        <w:rPr>
          <w:rFonts w:ascii="Cambria" w:eastAsia="Times New Roman" w:hAnsi="Cambria" w:cs="Times New Roman"/>
          <w:sz w:val="24"/>
          <w:szCs w:val="24"/>
          <w:lang w:eastAsia="cs-CZ"/>
        </w:rPr>
      </w:pPr>
      <w:r w:rsidRPr="002D06EF">
        <w:rPr>
          <w:rFonts w:ascii="Cambria" w:eastAsia="Times New Roman" w:hAnsi="Cambria" w:cs="Times New Roman"/>
          <w:sz w:val="24"/>
          <w:szCs w:val="24"/>
          <w:lang w:eastAsia="cs-CZ"/>
        </w:rPr>
        <w:t>výši daně celkem zaokrouhlenou dle příslušných předpisů</w:t>
      </w:r>
    </w:p>
    <w:p w14:paraId="112BA6DF" w14:textId="77777777" w:rsidR="002D06EF" w:rsidRPr="002D06EF" w:rsidRDefault="002D06EF" w:rsidP="00E750AA">
      <w:pPr>
        <w:numPr>
          <w:ilvl w:val="0"/>
          <w:numId w:val="10"/>
        </w:numPr>
        <w:spacing w:after="0" w:line="360" w:lineRule="auto"/>
        <w:ind w:left="1701"/>
        <w:jc w:val="both"/>
        <w:rPr>
          <w:rFonts w:ascii="Cambria" w:eastAsia="Times New Roman" w:hAnsi="Cambria" w:cs="Times New Roman"/>
          <w:sz w:val="24"/>
          <w:szCs w:val="24"/>
          <w:lang w:eastAsia="cs-CZ"/>
        </w:rPr>
      </w:pPr>
      <w:r w:rsidRPr="002D06EF">
        <w:rPr>
          <w:rFonts w:ascii="Cambria" w:eastAsia="Times New Roman" w:hAnsi="Cambria" w:cs="Times New Roman"/>
          <w:sz w:val="24"/>
          <w:szCs w:val="24"/>
          <w:lang w:eastAsia="cs-CZ"/>
        </w:rPr>
        <w:t>cenu celkem včetně daně</w:t>
      </w:r>
    </w:p>
    <w:p w14:paraId="52AD854A" w14:textId="77777777" w:rsidR="002D06EF" w:rsidRPr="002D06EF" w:rsidRDefault="002D06EF" w:rsidP="00E750AA">
      <w:pPr>
        <w:numPr>
          <w:ilvl w:val="0"/>
          <w:numId w:val="10"/>
        </w:numPr>
        <w:spacing w:after="0" w:line="360" w:lineRule="auto"/>
        <w:ind w:left="1701"/>
        <w:jc w:val="both"/>
        <w:rPr>
          <w:rFonts w:ascii="Cambria" w:eastAsia="Times New Roman" w:hAnsi="Cambria" w:cs="Times New Roman"/>
          <w:sz w:val="24"/>
          <w:szCs w:val="24"/>
          <w:lang w:eastAsia="cs-CZ"/>
        </w:rPr>
      </w:pPr>
      <w:r w:rsidRPr="002D06EF">
        <w:rPr>
          <w:rFonts w:ascii="Cambria" w:eastAsia="Times New Roman" w:hAnsi="Cambria" w:cs="Times New Roman"/>
          <w:sz w:val="24"/>
          <w:szCs w:val="24"/>
          <w:lang w:eastAsia="cs-CZ"/>
        </w:rPr>
        <w:t>podpis odpovědné osoby zhotovitele</w:t>
      </w:r>
    </w:p>
    <w:p w14:paraId="65DF3E46" w14:textId="77777777" w:rsidR="002D06EF" w:rsidRPr="002D06EF" w:rsidRDefault="002D06EF" w:rsidP="00E750AA">
      <w:pPr>
        <w:numPr>
          <w:ilvl w:val="0"/>
          <w:numId w:val="10"/>
        </w:numPr>
        <w:spacing w:after="0" w:line="360" w:lineRule="auto"/>
        <w:ind w:left="1701"/>
        <w:jc w:val="both"/>
        <w:rPr>
          <w:rFonts w:ascii="Cambria" w:eastAsia="Times New Roman" w:hAnsi="Cambria" w:cs="Times New Roman"/>
          <w:sz w:val="24"/>
          <w:szCs w:val="24"/>
          <w:lang w:eastAsia="cs-CZ"/>
        </w:rPr>
      </w:pPr>
      <w:r w:rsidRPr="002D06EF">
        <w:rPr>
          <w:rFonts w:ascii="Cambria" w:eastAsia="Times New Roman" w:hAnsi="Cambria" w:cs="Times New Roman"/>
          <w:sz w:val="24"/>
          <w:szCs w:val="24"/>
          <w:lang w:eastAsia="cs-CZ"/>
        </w:rPr>
        <w:t xml:space="preserve">přílohu – soupis provedených prací oceněný podle dohodnutého způsobu </w:t>
      </w:r>
    </w:p>
    <w:p w14:paraId="4064EDD4" w14:textId="77777777" w:rsidR="002D06EF" w:rsidRPr="002D06EF" w:rsidRDefault="002D06EF" w:rsidP="006D31F1">
      <w:pPr>
        <w:numPr>
          <w:ilvl w:val="0"/>
          <w:numId w:val="10"/>
        </w:numPr>
        <w:spacing w:after="120" w:line="360" w:lineRule="auto"/>
        <w:ind w:left="1701"/>
        <w:jc w:val="both"/>
        <w:rPr>
          <w:rFonts w:ascii="Cambria" w:eastAsia="Times New Roman" w:hAnsi="Cambria" w:cs="Times New Roman"/>
          <w:sz w:val="24"/>
          <w:szCs w:val="24"/>
          <w:lang w:eastAsia="cs-CZ"/>
        </w:rPr>
      </w:pPr>
      <w:r w:rsidRPr="002D06EF">
        <w:rPr>
          <w:rFonts w:ascii="Cambria" w:eastAsia="Times New Roman" w:hAnsi="Cambria" w:cs="Times New Roman"/>
          <w:sz w:val="24"/>
          <w:szCs w:val="24"/>
          <w:lang w:eastAsia="cs-CZ"/>
        </w:rPr>
        <w:t xml:space="preserve">registrační číslo a název projektu, ke kterému se vztahují  </w:t>
      </w:r>
    </w:p>
    <w:p w14:paraId="7B04B527" w14:textId="460304AD" w:rsidR="006D31F1" w:rsidRPr="00255651" w:rsidRDefault="002D06EF" w:rsidP="009143E6">
      <w:pPr>
        <w:numPr>
          <w:ilvl w:val="0"/>
          <w:numId w:val="11"/>
        </w:numPr>
        <w:spacing w:after="360" w:line="360" w:lineRule="auto"/>
        <w:ind w:left="426" w:hanging="426"/>
        <w:jc w:val="both"/>
        <w:rPr>
          <w:rFonts w:ascii="Cambria" w:eastAsia="Times New Roman" w:hAnsi="Cambria" w:cs="Times New Roman"/>
          <w:sz w:val="24"/>
          <w:szCs w:val="24"/>
          <w:lang w:eastAsia="cs-CZ"/>
        </w:rPr>
      </w:pPr>
      <w:r w:rsidRPr="002D06EF">
        <w:rPr>
          <w:rFonts w:ascii="Cambria" w:eastAsia="Times New Roman" w:hAnsi="Cambria" w:cs="Times New Roman"/>
          <w:sz w:val="24"/>
          <w:szCs w:val="24"/>
          <w:lang w:eastAsia="cs-CZ"/>
        </w:rPr>
        <w:t xml:space="preserve">Zhotovitel je povinen řádně uchovávat veškeré originály účetních dokladů </w:t>
      </w:r>
      <w:r w:rsidR="006232BC">
        <w:rPr>
          <w:rFonts w:ascii="Cambria" w:eastAsia="Times New Roman" w:hAnsi="Cambria" w:cs="Times New Roman"/>
          <w:sz w:val="24"/>
          <w:szCs w:val="24"/>
          <w:lang w:eastAsia="cs-CZ"/>
        </w:rPr>
        <w:br/>
      </w:r>
      <w:r w:rsidRPr="002D06EF">
        <w:rPr>
          <w:rFonts w:ascii="Cambria" w:eastAsia="Times New Roman" w:hAnsi="Cambria" w:cs="Times New Roman"/>
          <w:sz w:val="24"/>
          <w:szCs w:val="24"/>
          <w:lang w:eastAsia="cs-CZ"/>
        </w:rPr>
        <w:t xml:space="preserve">a originály dalších dokumentů souvisejících se zakázkou. Účetní doklady budou uchovány způsobem uvedeným v zákoně č. 563/1991 Sb. o účetnictví, ve znění pozdějších předpisů, po dobu 10 let. </w:t>
      </w:r>
    </w:p>
    <w:p w14:paraId="7EA6A2E2" w14:textId="0A3EBC37" w:rsidR="002D06EF" w:rsidRPr="002D06EF" w:rsidRDefault="002D06EF" w:rsidP="002D06EF">
      <w:pPr>
        <w:spacing w:after="0" w:line="240" w:lineRule="auto"/>
        <w:ind w:hanging="1"/>
        <w:jc w:val="center"/>
        <w:rPr>
          <w:rFonts w:ascii="Cambria" w:eastAsia="Times New Roman" w:hAnsi="Cambria" w:cs="Times New Roman"/>
          <w:sz w:val="28"/>
          <w:szCs w:val="28"/>
          <w:lang w:eastAsia="cs-CZ"/>
        </w:rPr>
      </w:pPr>
      <w:r w:rsidRPr="002D06EF">
        <w:rPr>
          <w:rFonts w:ascii="Cambria" w:eastAsia="Times New Roman" w:hAnsi="Cambria" w:cs="Times New Roman"/>
          <w:sz w:val="28"/>
          <w:szCs w:val="28"/>
          <w:lang w:eastAsia="cs-CZ"/>
        </w:rPr>
        <w:t>V.</w:t>
      </w:r>
    </w:p>
    <w:p w14:paraId="59C3B2E8" w14:textId="77777777" w:rsidR="002D06EF" w:rsidRPr="002D06EF" w:rsidRDefault="002D06EF" w:rsidP="009143E6">
      <w:pPr>
        <w:spacing w:after="360" w:line="240" w:lineRule="auto"/>
        <w:ind w:hanging="1"/>
        <w:jc w:val="center"/>
        <w:rPr>
          <w:rFonts w:ascii="Cambria" w:eastAsia="Times New Roman" w:hAnsi="Cambria" w:cs="Times New Roman"/>
          <w:sz w:val="28"/>
          <w:szCs w:val="28"/>
          <w:lang w:eastAsia="cs-CZ"/>
        </w:rPr>
      </w:pPr>
      <w:r w:rsidRPr="002D06EF">
        <w:rPr>
          <w:rFonts w:ascii="Cambria" w:eastAsia="Times New Roman" w:hAnsi="Cambria" w:cs="Times New Roman"/>
          <w:sz w:val="28"/>
          <w:szCs w:val="28"/>
          <w:lang w:eastAsia="cs-CZ"/>
        </w:rPr>
        <w:t>FORMA SPOLUPRÁCE</w:t>
      </w:r>
    </w:p>
    <w:p w14:paraId="53F8EFDC" w14:textId="77777777" w:rsidR="003236EC" w:rsidRPr="00255651" w:rsidRDefault="002D06EF" w:rsidP="003236EC">
      <w:pPr>
        <w:numPr>
          <w:ilvl w:val="0"/>
          <w:numId w:val="9"/>
        </w:numPr>
        <w:spacing w:after="120" w:line="360" w:lineRule="auto"/>
        <w:ind w:left="426" w:hanging="426"/>
        <w:jc w:val="both"/>
        <w:rPr>
          <w:rFonts w:ascii="Cambria" w:eastAsia="Times New Roman" w:hAnsi="Cambria" w:cs="Times New Roman"/>
          <w:b/>
          <w:sz w:val="20"/>
          <w:szCs w:val="20"/>
          <w:lang w:eastAsia="cs-CZ"/>
        </w:rPr>
      </w:pPr>
      <w:r w:rsidRPr="002D06EF">
        <w:rPr>
          <w:rFonts w:ascii="Cambria" w:eastAsia="Times New Roman" w:hAnsi="Cambria" w:cs="Times New Roman"/>
          <w:sz w:val="24"/>
          <w:szCs w:val="20"/>
          <w:lang w:eastAsia="cs-CZ"/>
        </w:rPr>
        <w:t>Objednatel je povinen poskytovat zhotoviteli veškerou součinnost, kterou po něm lze</w:t>
      </w:r>
      <w:r w:rsidRPr="002D06EF">
        <w:rPr>
          <w:rFonts w:ascii="Cambria" w:eastAsia="Times New Roman" w:hAnsi="Cambria" w:cs="Times New Roman"/>
          <w:sz w:val="24"/>
          <w:szCs w:val="24"/>
          <w:lang w:eastAsia="cs-CZ"/>
        </w:rPr>
        <w:t xml:space="preserve"> rozumně požadovat. Zejména je povinen umožnit zhotoviteli získat ty podklady a informace nutné ke zhotovení díla. </w:t>
      </w:r>
    </w:p>
    <w:p w14:paraId="5766022D" w14:textId="77777777" w:rsidR="00E750AA" w:rsidRDefault="00E750AA">
      <w:pPr>
        <w:rPr>
          <w:rFonts w:ascii="Cambria" w:eastAsia="Times New Roman" w:hAnsi="Cambria" w:cs="Times New Roman"/>
          <w:sz w:val="28"/>
          <w:szCs w:val="28"/>
          <w:lang w:eastAsia="cs-CZ"/>
        </w:rPr>
      </w:pPr>
      <w:r>
        <w:rPr>
          <w:rFonts w:ascii="Cambria" w:eastAsia="Times New Roman" w:hAnsi="Cambria" w:cs="Times New Roman"/>
          <w:sz w:val="28"/>
          <w:szCs w:val="28"/>
          <w:lang w:eastAsia="cs-CZ"/>
        </w:rPr>
        <w:br w:type="page"/>
      </w:r>
    </w:p>
    <w:p w14:paraId="6FC8E351" w14:textId="0A075C21" w:rsidR="002D06EF" w:rsidRPr="002D06EF" w:rsidRDefault="002D06EF" w:rsidP="006D31F1">
      <w:pPr>
        <w:spacing w:after="0" w:line="240" w:lineRule="auto"/>
        <w:jc w:val="center"/>
        <w:rPr>
          <w:rFonts w:ascii="Cambria" w:eastAsia="Times New Roman" w:hAnsi="Cambria" w:cs="Times New Roman"/>
          <w:sz w:val="28"/>
          <w:szCs w:val="28"/>
          <w:lang w:eastAsia="cs-CZ"/>
        </w:rPr>
      </w:pPr>
      <w:r w:rsidRPr="002D06EF">
        <w:rPr>
          <w:rFonts w:ascii="Cambria" w:eastAsia="Times New Roman" w:hAnsi="Cambria" w:cs="Times New Roman"/>
          <w:sz w:val="28"/>
          <w:szCs w:val="28"/>
          <w:lang w:eastAsia="cs-CZ"/>
        </w:rPr>
        <w:t>VI.</w:t>
      </w:r>
    </w:p>
    <w:p w14:paraId="08C59FA7" w14:textId="77777777" w:rsidR="002D06EF" w:rsidRPr="002D06EF" w:rsidRDefault="002D06EF" w:rsidP="009143E6">
      <w:pPr>
        <w:spacing w:after="360" w:line="240" w:lineRule="auto"/>
        <w:ind w:hanging="1"/>
        <w:jc w:val="center"/>
        <w:rPr>
          <w:rFonts w:ascii="Cambria" w:eastAsia="Times New Roman" w:hAnsi="Cambria" w:cs="Times New Roman"/>
          <w:sz w:val="28"/>
          <w:szCs w:val="28"/>
          <w:lang w:eastAsia="cs-CZ"/>
        </w:rPr>
      </w:pPr>
      <w:r w:rsidRPr="002D06EF">
        <w:rPr>
          <w:rFonts w:ascii="Cambria" w:eastAsia="Times New Roman" w:hAnsi="Cambria" w:cs="Times New Roman"/>
          <w:sz w:val="28"/>
          <w:szCs w:val="28"/>
          <w:lang w:eastAsia="cs-CZ"/>
        </w:rPr>
        <w:t>ODPOVĚDNOST ZA VADY</w:t>
      </w:r>
    </w:p>
    <w:p w14:paraId="7BB648B2" w14:textId="77777777" w:rsidR="002D06EF" w:rsidRPr="002D06EF" w:rsidRDefault="002D06EF" w:rsidP="00852103">
      <w:pPr>
        <w:numPr>
          <w:ilvl w:val="0"/>
          <w:numId w:val="8"/>
        </w:numPr>
        <w:spacing w:after="120" w:line="360" w:lineRule="auto"/>
        <w:ind w:left="426" w:hanging="426"/>
        <w:jc w:val="both"/>
        <w:rPr>
          <w:rFonts w:ascii="Cambria" w:eastAsia="Times New Roman" w:hAnsi="Cambria" w:cs="Times New Roman"/>
          <w:sz w:val="24"/>
          <w:szCs w:val="20"/>
          <w:lang w:eastAsia="cs-CZ"/>
        </w:rPr>
      </w:pPr>
      <w:r w:rsidRPr="002D06EF">
        <w:rPr>
          <w:rFonts w:ascii="Cambria" w:eastAsia="Times New Roman" w:hAnsi="Cambria" w:cs="Times New Roman"/>
          <w:sz w:val="24"/>
          <w:szCs w:val="20"/>
          <w:lang w:eastAsia="cs-CZ"/>
        </w:rPr>
        <w:t>Zhotovitel zodpovídá za to, že dílo bude provedeno dle projektové dokumentace a</w:t>
      </w:r>
      <w:r w:rsidR="00852103">
        <w:rPr>
          <w:rFonts w:ascii="Cambria" w:eastAsia="Times New Roman" w:hAnsi="Cambria" w:cs="Times New Roman"/>
          <w:sz w:val="24"/>
          <w:szCs w:val="20"/>
          <w:lang w:eastAsia="cs-CZ"/>
        </w:rPr>
        <w:t> </w:t>
      </w:r>
      <w:r w:rsidRPr="002D06EF">
        <w:rPr>
          <w:rFonts w:ascii="Cambria" w:eastAsia="Times New Roman" w:hAnsi="Cambria" w:cs="Times New Roman"/>
          <w:sz w:val="24"/>
          <w:szCs w:val="20"/>
          <w:lang w:eastAsia="cs-CZ"/>
        </w:rPr>
        <w:t xml:space="preserve">ve sjednaném rozsahu uvedeném v čl. II. této smlouvy, že provedení díla bude odpovídat všem technickým předpisům, které mají závazný charakter. Zároveň se zavazuje, že pro zhotovení díla budou použity výhradně materiály, technologie </w:t>
      </w:r>
      <w:r w:rsidR="00362639">
        <w:rPr>
          <w:rFonts w:ascii="Cambria" w:eastAsia="Times New Roman" w:hAnsi="Cambria" w:cs="Times New Roman"/>
          <w:sz w:val="24"/>
          <w:szCs w:val="20"/>
          <w:lang w:eastAsia="cs-CZ"/>
        </w:rPr>
        <w:br/>
      </w:r>
      <w:r w:rsidRPr="002D06EF">
        <w:rPr>
          <w:rFonts w:ascii="Cambria" w:eastAsia="Times New Roman" w:hAnsi="Cambria" w:cs="Times New Roman"/>
          <w:sz w:val="24"/>
          <w:szCs w:val="20"/>
          <w:lang w:eastAsia="cs-CZ"/>
        </w:rPr>
        <w:t xml:space="preserve">a pracovní postupy, které vyplývají z projektové dokumentace, z technických norem a jsou zahrnuty v cenové nabídce a projektové dokumentaci. </w:t>
      </w:r>
    </w:p>
    <w:p w14:paraId="1B0FDA1D" w14:textId="77777777" w:rsidR="002D06EF" w:rsidRPr="002D06EF" w:rsidRDefault="002D06EF" w:rsidP="002D06EF">
      <w:pPr>
        <w:numPr>
          <w:ilvl w:val="0"/>
          <w:numId w:val="8"/>
        </w:numPr>
        <w:spacing w:after="120" w:line="360" w:lineRule="auto"/>
        <w:ind w:left="426" w:hanging="426"/>
        <w:jc w:val="both"/>
        <w:rPr>
          <w:rFonts w:ascii="Cambria" w:eastAsia="Times New Roman" w:hAnsi="Cambria" w:cs="Times New Roman"/>
          <w:sz w:val="24"/>
          <w:szCs w:val="20"/>
          <w:lang w:eastAsia="cs-CZ"/>
        </w:rPr>
      </w:pPr>
      <w:r w:rsidRPr="002D06EF">
        <w:rPr>
          <w:rFonts w:ascii="Cambria" w:eastAsia="Times New Roman" w:hAnsi="Cambria" w:cs="Times New Roman"/>
          <w:sz w:val="24"/>
          <w:szCs w:val="20"/>
          <w:lang w:eastAsia="cs-CZ"/>
        </w:rPr>
        <w:t xml:space="preserve">Zhotovitel zodpovídá za vady, které má dílo v době jeho předání objednateli a dále za vady, které se vyskytly na díle v záruční době. </w:t>
      </w:r>
    </w:p>
    <w:p w14:paraId="4A2F5158" w14:textId="77777777" w:rsidR="00255651" w:rsidRPr="00255651" w:rsidRDefault="002D06EF" w:rsidP="009143E6">
      <w:pPr>
        <w:numPr>
          <w:ilvl w:val="0"/>
          <w:numId w:val="8"/>
        </w:numPr>
        <w:spacing w:after="360" w:line="360" w:lineRule="auto"/>
        <w:ind w:left="426" w:hanging="426"/>
        <w:jc w:val="both"/>
        <w:rPr>
          <w:rFonts w:ascii="Cambria" w:eastAsia="Times New Roman" w:hAnsi="Cambria" w:cs="Times New Roman"/>
          <w:sz w:val="24"/>
          <w:szCs w:val="20"/>
          <w:lang w:eastAsia="cs-CZ"/>
        </w:rPr>
      </w:pPr>
      <w:r w:rsidRPr="002D06EF">
        <w:rPr>
          <w:rFonts w:ascii="Cambria" w:eastAsia="Times New Roman" w:hAnsi="Cambria" w:cs="Times New Roman"/>
          <w:sz w:val="24"/>
          <w:szCs w:val="20"/>
          <w:lang w:eastAsia="cs-CZ"/>
        </w:rPr>
        <w:t>Zhotovitel neodpovídá za vady, které byly způsobené chybnými podklady předanými objednatelem a zhotovitel ani při vynaložení veškeré odborné péče nemohl tuto nevhodnost zjistit, nebo přes písemné upozornění zhotovitele na nevhodnost podkladů a pokynů objednatel písemným sdělením trval na jejich použití.</w:t>
      </w:r>
    </w:p>
    <w:p w14:paraId="14506966" w14:textId="2D1A885A" w:rsidR="002D06EF" w:rsidRPr="002D06EF" w:rsidRDefault="002D06EF" w:rsidP="002D06EF">
      <w:pPr>
        <w:spacing w:after="0" w:line="240" w:lineRule="auto"/>
        <w:ind w:hanging="1"/>
        <w:jc w:val="center"/>
        <w:rPr>
          <w:rFonts w:ascii="Cambria" w:eastAsia="Times New Roman" w:hAnsi="Cambria" w:cs="Times New Roman"/>
          <w:sz w:val="28"/>
          <w:szCs w:val="28"/>
          <w:lang w:eastAsia="cs-CZ"/>
        </w:rPr>
      </w:pPr>
      <w:r w:rsidRPr="002D06EF">
        <w:rPr>
          <w:rFonts w:ascii="Cambria" w:eastAsia="Times New Roman" w:hAnsi="Cambria" w:cs="Times New Roman"/>
          <w:sz w:val="28"/>
          <w:szCs w:val="28"/>
          <w:lang w:eastAsia="cs-CZ"/>
        </w:rPr>
        <w:t>VII.</w:t>
      </w:r>
    </w:p>
    <w:p w14:paraId="6BE82C05" w14:textId="77777777" w:rsidR="002D06EF" w:rsidRPr="002D06EF" w:rsidRDefault="002D06EF" w:rsidP="009143E6">
      <w:pPr>
        <w:spacing w:after="240" w:line="240" w:lineRule="auto"/>
        <w:ind w:hanging="1"/>
        <w:jc w:val="center"/>
        <w:rPr>
          <w:rFonts w:ascii="Cambria" w:eastAsia="Times New Roman" w:hAnsi="Cambria" w:cs="Times New Roman"/>
          <w:sz w:val="28"/>
          <w:szCs w:val="28"/>
          <w:lang w:eastAsia="cs-CZ"/>
        </w:rPr>
      </w:pPr>
      <w:r w:rsidRPr="002D06EF">
        <w:rPr>
          <w:rFonts w:ascii="Cambria" w:eastAsia="Times New Roman" w:hAnsi="Cambria" w:cs="Times New Roman"/>
          <w:sz w:val="28"/>
          <w:szCs w:val="28"/>
          <w:lang w:eastAsia="cs-CZ"/>
        </w:rPr>
        <w:t>ZÁRUKA ZA DÍLO</w:t>
      </w:r>
    </w:p>
    <w:p w14:paraId="6AD2317F" w14:textId="77777777" w:rsidR="002D06EF" w:rsidRPr="002D06EF" w:rsidRDefault="002D06EF" w:rsidP="002D06EF">
      <w:pPr>
        <w:numPr>
          <w:ilvl w:val="0"/>
          <w:numId w:val="6"/>
        </w:numPr>
        <w:spacing w:after="120" w:line="360" w:lineRule="auto"/>
        <w:ind w:left="426" w:hanging="426"/>
        <w:jc w:val="both"/>
        <w:rPr>
          <w:rFonts w:ascii="Cambria" w:eastAsia="Times New Roman" w:hAnsi="Cambria" w:cs="Times New Roman"/>
          <w:sz w:val="24"/>
          <w:szCs w:val="20"/>
          <w:lang w:eastAsia="cs-CZ"/>
        </w:rPr>
      </w:pPr>
      <w:r w:rsidRPr="002D06EF">
        <w:rPr>
          <w:rFonts w:ascii="Cambria" w:eastAsia="Times New Roman" w:hAnsi="Cambria" w:cs="Times New Roman"/>
          <w:sz w:val="24"/>
          <w:szCs w:val="20"/>
          <w:lang w:eastAsia="cs-CZ"/>
        </w:rPr>
        <w:t>Záruční doba na předmět díla je 60 měsíců ode dne převzetí objednatelem. Po tuto dobu odpovídá zhotovitel za to, že dílo má vlastnosti ustanovené závaznými technickými nor</w:t>
      </w:r>
      <w:r w:rsidR="000F5F74">
        <w:rPr>
          <w:rFonts w:ascii="Cambria" w:eastAsia="Times New Roman" w:hAnsi="Cambria" w:cs="Times New Roman"/>
          <w:sz w:val="24"/>
          <w:szCs w:val="20"/>
          <w:lang w:eastAsia="cs-CZ"/>
        </w:rPr>
        <w:t>mami a obecně platnými předpisy účinnými ke dni předání díla.</w:t>
      </w:r>
    </w:p>
    <w:p w14:paraId="1CC1BF63" w14:textId="77777777" w:rsidR="002D06EF" w:rsidRPr="002D06EF" w:rsidRDefault="002D06EF" w:rsidP="002D06EF">
      <w:pPr>
        <w:numPr>
          <w:ilvl w:val="0"/>
          <w:numId w:val="6"/>
        </w:numPr>
        <w:spacing w:after="120" w:line="360" w:lineRule="auto"/>
        <w:ind w:left="426" w:hanging="426"/>
        <w:jc w:val="both"/>
        <w:rPr>
          <w:rFonts w:ascii="Cambria" w:eastAsia="Times New Roman" w:hAnsi="Cambria" w:cs="Times New Roman"/>
          <w:sz w:val="24"/>
          <w:szCs w:val="20"/>
          <w:lang w:eastAsia="cs-CZ"/>
        </w:rPr>
      </w:pPr>
      <w:r w:rsidRPr="002D06EF">
        <w:rPr>
          <w:rFonts w:ascii="Cambria" w:eastAsia="Times New Roman" w:hAnsi="Cambria" w:cs="Times New Roman"/>
          <w:sz w:val="24"/>
          <w:szCs w:val="20"/>
          <w:lang w:eastAsia="cs-CZ"/>
        </w:rPr>
        <w:t>Záruční doba na zálohovací zdroje je 24 měsíců</w:t>
      </w:r>
      <w:r w:rsidRPr="002D06EF">
        <w:rPr>
          <w:rFonts w:ascii="Cambria" w:eastAsia="Times New Roman" w:hAnsi="Cambria" w:cs="Times New Roman"/>
          <w:b/>
          <w:sz w:val="24"/>
          <w:szCs w:val="20"/>
          <w:lang w:eastAsia="cs-CZ"/>
        </w:rPr>
        <w:t xml:space="preserve"> </w:t>
      </w:r>
      <w:r w:rsidRPr="002D06EF">
        <w:rPr>
          <w:rFonts w:ascii="Cambria" w:eastAsia="Times New Roman" w:hAnsi="Cambria" w:cs="Times New Roman"/>
          <w:sz w:val="24"/>
          <w:szCs w:val="20"/>
          <w:lang w:eastAsia="cs-CZ"/>
        </w:rPr>
        <w:t xml:space="preserve">ode dne převzetí objednatelem. </w:t>
      </w:r>
    </w:p>
    <w:p w14:paraId="4FD80252" w14:textId="77777777" w:rsidR="006D31F1" w:rsidRPr="00255651" w:rsidRDefault="002D06EF" w:rsidP="00255651">
      <w:pPr>
        <w:numPr>
          <w:ilvl w:val="0"/>
          <w:numId w:val="6"/>
        </w:numPr>
        <w:spacing w:after="120" w:line="360" w:lineRule="auto"/>
        <w:ind w:left="426" w:hanging="426"/>
        <w:jc w:val="both"/>
        <w:rPr>
          <w:rFonts w:ascii="Cambria" w:eastAsia="Times New Roman" w:hAnsi="Cambria" w:cs="Times New Roman"/>
          <w:sz w:val="24"/>
          <w:szCs w:val="24"/>
          <w:lang w:eastAsia="cs-CZ"/>
        </w:rPr>
      </w:pPr>
      <w:r w:rsidRPr="002D06EF">
        <w:rPr>
          <w:rFonts w:ascii="Cambria" w:eastAsia="Times New Roman" w:hAnsi="Cambria" w:cs="Times New Roman"/>
          <w:sz w:val="24"/>
          <w:szCs w:val="24"/>
          <w:lang w:eastAsia="cs-CZ"/>
        </w:rPr>
        <w:t xml:space="preserve">Práva a povinnosti smluvních stran z vad díla se řídí ustanovením § 2615 a násl. občanského zákoníku. </w:t>
      </w:r>
    </w:p>
    <w:p w14:paraId="2CDDD6F6" w14:textId="508D57F9" w:rsidR="002D06EF" w:rsidRPr="002D06EF" w:rsidRDefault="002D06EF" w:rsidP="002D06EF">
      <w:pPr>
        <w:numPr>
          <w:ilvl w:val="0"/>
          <w:numId w:val="6"/>
        </w:numPr>
        <w:spacing w:after="120" w:line="360" w:lineRule="auto"/>
        <w:ind w:left="426" w:hanging="426"/>
        <w:jc w:val="both"/>
        <w:rPr>
          <w:rFonts w:ascii="Cambria" w:eastAsia="Times New Roman" w:hAnsi="Cambria" w:cs="Times New Roman"/>
          <w:sz w:val="24"/>
          <w:szCs w:val="20"/>
          <w:lang w:eastAsia="cs-CZ"/>
        </w:rPr>
      </w:pPr>
      <w:r w:rsidRPr="002D06EF">
        <w:rPr>
          <w:rFonts w:ascii="Cambria" w:eastAsia="Times New Roman" w:hAnsi="Cambria" w:cs="Times New Roman"/>
          <w:sz w:val="24"/>
          <w:szCs w:val="24"/>
          <w:lang w:eastAsia="cs-CZ"/>
        </w:rPr>
        <w:t xml:space="preserve">Objednatel je povinen vady písemně reklamovat u zhotovitele bez zbytečného odkladu po jejich zjištění. Oznámení (reklamaci) odešle na adresu zhotovitele uvedenou v článku I. této smlouvy. V reklamaci musí být vady popsány nebo </w:t>
      </w:r>
      <w:r w:rsidR="00EE7DF1" w:rsidRPr="002D06EF">
        <w:rPr>
          <w:rFonts w:ascii="Cambria" w:eastAsia="Times New Roman" w:hAnsi="Cambria" w:cs="Times New Roman"/>
          <w:sz w:val="24"/>
          <w:szCs w:val="24"/>
          <w:lang w:eastAsia="cs-CZ"/>
        </w:rPr>
        <w:t>uvedeno,</w:t>
      </w:r>
      <w:r w:rsidRPr="002D06EF">
        <w:rPr>
          <w:rFonts w:ascii="Cambria" w:eastAsia="Times New Roman" w:hAnsi="Cambria" w:cs="Times New Roman"/>
          <w:sz w:val="24"/>
          <w:szCs w:val="24"/>
          <w:lang w:eastAsia="cs-CZ"/>
        </w:rPr>
        <w:t xml:space="preserve"> jak se projevují. Dále v reklamaci objednatel uvede, jakým způsobem požaduje </w:t>
      </w:r>
      <w:r w:rsidR="00B73D2A">
        <w:rPr>
          <w:rFonts w:ascii="Cambria" w:eastAsia="Times New Roman" w:hAnsi="Cambria" w:cs="Times New Roman"/>
          <w:sz w:val="24"/>
          <w:szCs w:val="24"/>
          <w:lang w:eastAsia="cs-CZ"/>
        </w:rPr>
        <w:t>z</w:t>
      </w:r>
      <w:r w:rsidRPr="002D06EF">
        <w:rPr>
          <w:rFonts w:ascii="Cambria" w:eastAsia="Times New Roman" w:hAnsi="Cambria" w:cs="Times New Roman"/>
          <w:sz w:val="24"/>
          <w:szCs w:val="24"/>
          <w:lang w:eastAsia="cs-CZ"/>
        </w:rPr>
        <w:t xml:space="preserve">jednat nápravu. </w:t>
      </w:r>
    </w:p>
    <w:p w14:paraId="4A89BC9D" w14:textId="77777777" w:rsidR="00E750AA" w:rsidRDefault="00E750AA">
      <w:pPr>
        <w:rPr>
          <w:rFonts w:ascii="Cambria" w:eastAsia="Times New Roman" w:hAnsi="Cambria" w:cs="Times New Roman"/>
          <w:sz w:val="24"/>
          <w:szCs w:val="24"/>
          <w:lang w:eastAsia="cs-CZ"/>
        </w:rPr>
      </w:pPr>
      <w:r>
        <w:rPr>
          <w:rFonts w:ascii="Cambria" w:eastAsia="Times New Roman" w:hAnsi="Cambria" w:cs="Times New Roman"/>
          <w:sz w:val="24"/>
          <w:szCs w:val="24"/>
          <w:lang w:eastAsia="cs-CZ"/>
        </w:rPr>
        <w:br w:type="page"/>
      </w:r>
    </w:p>
    <w:p w14:paraId="558C66AB" w14:textId="7F6E6E48" w:rsidR="002D06EF" w:rsidRPr="002D06EF" w:rsidRDefault="002D06EF" w:rsidP="00E750AA">
      <w:pPr>
        <w:spacing w:after="0" w:line="360" w:lineRule="auto"/>
        <w:ind w:left="426"/>
        <w:jc w:val="both"/>
        <w:rPr>
          <w:rFonts w:ascii="Cambria" w:eastAsia="Times New Roman" w:hAnsi="Cambria" w:cs="Times New Roman"/>
          <w:sz w:val="24"/>
          <w:szCs w:val="20"/>
          <w:lang w:eastAsia="cs-CZ"/>
        </w:rPr>
      </w:pPr>
      <w:r w:rsidRPr="002D06EF">
        <w:rPr>
          <w:rFonts w:ascii="Cambria" w:eastAsia="Times New Roman" w:hAnsi="Cambria" w:cs="Times New Roman"/>
          <w:sz w:val="24"/>
          <w:szCs w:val="24"/>
          <w:lang w:eastAsia="cs-CZ"/>
        </w:rPr>
        <w:t xml:space="preserve">Objednatel je oprávněn požadovat: </w:t>
      </w:r>
    </w:p>
    <w:p w14:paraId="064B9D05" w14:textId="77777777" w:rsidR="002D06EF" w:rsidRPr="002D06EF" w:rsidRDefault="002D06EF" w:rsidP="00E750AA">
      <w:pPr>
        <w:numPr>
          <w:ilvl w:val="1"/>
          <w:numId w:val="7"/>
        </w:numPr>
        <w:spacing w:after="0" w:line="360" w:lineRule="auto"/>
        <w:jc w:val="both"/>
        <w:rPr>
          <w:rFonts w:ascii="Cambria" w:eastAsia="Times New Roman" w:hAnsi="Cambria" w:cs="Times New Roman"/>
          <w:sz w:val="24"/>
          <w:szCs w:val="24"/>
          <w:lang w:eastAsia="cs-CZ"/>
        </w:rPr>
      </w:pPr>
      <w:r w:rsidRPr="002D06EF">
        <w:rPr>
          <w:rFonts w:ascii="Cambria" w:eastAsia="Times New Roman" w:hAnsi="Cambria" w:cs="Times New Roman"/>
          <w:sz w:val="24"/>
          <w:szCs w:val="24"/>
          <w:lang w:eastAsia="cs-CZ"/>
        </w:rPr>
        <w:t xml:space="preserve">odstranění vady dodáním náhradního plnění (u vad materiálů, zařizovacích </w:t>
      </w:r>
      <w:r w:rsidR="006D31F1" w:rsidRPr="002D06EF">
        <w:rPr>
          <w:rFonts w:ascii="Cambria" w:eastAsia="Times New Roman" w:hAnsi="Cambria" w:cs="Times New Roman"/>
          <w:sz w:val="24"/>
          <w:szCs w:val="24"/>
          <w:lang w:eastAsia="cs-CZ"/>
        </w:rPr>
        <w:t>předmětů</w:t>
      </w:r>
      <w:r w:rsidRPr="002D06EF">
        <w:rPr>
          <w:rFonts w:ascii="Cambria" w:eastAsia="Times New Roman" w:hAnsi="Cambria" w:cs="Times New Roman"/>
          <w:sz w:val="24"/>
          <w:szCs w:val="24"/>
          <w:lang w:eastAsia="cs-CZ"/>
        </w:rPr>
        <w:t xml:space="preserve"> apod.),</w:t>
      </w:r>
    </w:p>
    <w:p w14:paraId="1DD375B3" w14:textId="77777777" w:rsidR="002D06EF" w:rsidRPr="002D06EF" w:rsidRDefault="002D06EF" w:rsidP="00E750AA">
      <w:pPr>
        <w:numPr>
          <w:ilvl w:val="1"/>
          <w:numId w:val="7"/>
        </w:numPr>
        <w:spacing w:after="0" w:line="360" w:lineRule="auto"/>
        <w:jc w:val="both"/>
        <w:rPr>
          <w:rFonts w:ascii="Cambria" w:eastAsia="Times New Roman" w:hAnsi="Cambria" w:cs="Times New Roman"/>
          <w:sz w:val="24"/>
          <w:szCs w:val="24"/>
          <w:lang w:eastAsia="cs-CZ"/>
        </w:rPr>
      </w:pPr>
      <w:r w:rsidRPr="002D06EF">
        <w:rPr>
          <w:rFonts w:ascii="Cambria" w:eastAsia="Times New Roman" w:hAnsi="Cambria" w:cs="Times New Roman"/>
          <w:sz w:val="24"/>
          <w:szCs w:val="24"/>
          <w:lang w:eastAsia="cs-CZ"/>
        </w:rPr>
        <w:t>odstranění vady opravou, je-li vada opravitelná,</w:t>
      </w:r>
    </w:p>
    <w:p w14:paraId="5457264C" w14:textId="77777777" w:rsidR="002D06EF" w:rsidRPr="002D06EF" w:rsidRDefault="002D06EF" w:rsidP="002D06EF">
      <w:pPr>
        <w:numPr>
          <w:ilvl w:val="1"/>
          <w:numId w:val="7"/>
        </w:numPr>
        <w:spacing w:after="120" w:line="360" w:lineRule="auto"/>
        <w:jc w:val="both"/>
        <w:rPr>
          <w:rFonts w:ascii="Cambria" w:eastAsia="Times New Roman" w:hAnsi="Cambria" w:cs="Times New Roman"/>
          <w:sz w:val="24"/>
          <w:szCs w:val="24"/>
          <w:lang w:eastAsia="cs-CZ"/>
        </w:rPr>
      </w:pPr>
      <w:r w:rsidRPr="002D06EF">
        <w:rPr>
          <w:rFonts w:ascii="Cambria" w:eastAsia="Times New Roman" w:hAnsi="Cambria" w:cs="Times New Roman"/>
          <w:sz w:val="24"/>
          <w:szCs w:val="24"/>
          <w:lang w:eastAsia="cs-CZ"/>
        </w:rPr>
        <w:t>přiměřenou slevu ze sjednané ceny.</w:t>
      </w:r>
    </w:p>
    <w:p w14:paraId="2E651C62" w14:textId="77777777" w:rsidR="002D06EF" w:rsidRPr="002D06EF" w:rsidRDefault="002D06EF" w:rsidP="002D06EF">
      <w:pPr>
        <w:spacing w:after="120" w:line="360" w:lineRule="auto"/>
        <w:ind w:left="426"/>
        <w:jc w:val="both"/>
        <w:rPr>
          <w:rFonts w:ascii="Cambria" w:eastAsia="Times New Roman" w:hAnsi="Cambria" w:cs="Times New Roman"/>
          <w:sz w:val="24"/>
          <w:szCs w:val="24"/>
          <w:lang w:eastAsia="cs-CZ"/>
        </w:rPr>
      </w:pPr>
      <w:r w:rsidRPr="002D06EF">
        <w:rPr>
          <w:rFonts w:ascii="Cambria" w:eastAsia="Times New Roman" w:hAnsi="Cambria" w:cs="Times New Roman"/>
          <w:sz w:val="24"/>
          <w:szCs w:val="24"/>
          <w:lang w:eastAsia="cs-CZ"/>
        </w:rPr>
        <w:t>Objednatel je oprávněn vybrat si ten způsob, který mu nejlépe vyhovuje.</w:t>
      </w:r>
    </w:p>
    <w:p w14:paraId="77FEAF38" w14:textId="2062D66C" w:rsidR="002D06EF" w:rsidRPr="002D06EF" w:rsidRDefault="002D06EF" w:rsidP="002D06EF">
      <w:pPr>
        <w:numPr>
          <w:ilvl w:val="0"/>
          <w:numId w:val="6"/>
        </w:numPr>
        <w:spacing w:after="120" w:line="360" w:lineRule="auto"/>
        <w:ind w:left="426" w:hanging="426"/>
        <w:jc w:val="both"/>
        <w:rPr>
          <w:rFonts w:ascii="Cambria" w:eastAsia="Times New Roman" w:hAnsi="Cambria" w:cs="Times New Roman"/>
          <w:sz w:val="24"/>
          <w:szCs w:val="20"/>
          <w:lang w:eastAsia="cs-CZ"/>
        </w:rPr>
      </w:pPr>
      <w:r w:rsidRPr="002D06EF">
        <w:rPr>
          <w:rFonts w:ascii="Cambria" w:eastAsia="Times New Roman" w:hAnsi="Cambria" w:cs="Times New Roman"/>
          <w:sz w:val="24"/>
          <w:szCs w:val="20"/>
          <w:lang w:eastAsia="cs-CZ"/>
        </w:rPr>
        <w:t>Zhotovitel se zavazuje zahájit práce na odstranění vady neprodleně po uplatnění oprávněné reklamace objednatelem, nejpozději však do 5 pracovních dnů od doručení reklamace zhotoviteli. V případě, že vada brání provozu, zahájí zhotovitel práce na odstranění vady nejpozději do 48 hod</w:t>
      </w:r>
      <w:r w:rsidR="00B73D2A">
        <w:rPr>
          <w:rFonts w:ascii="Cambria" w:eastAsia="Times New Roman" w:hAnsi="Cambria" w:cs="Times New Roman"/>
          <w:sz w:val="24"/>
          <w:szCs w:val="20"/>
          <w:lang w:eastAsia="cs-CZ"/>
        </w:rPr>
        <w:t>.</w:t>
      </w:r>
      <w:r w:rsidRPr="002D06EF">
        <w:rPr>
          <w:rFonts w:ascii="Cambria" w:eastAsia="Times New Roman" w:hAnsi="Cambria" w:cs="Times New Roman"/>
          <w:sz w:val="24"/>
          <w:szCs w:val="20"/>
          <w:lang w:eastAsia="cs-CZ"/>
        </w:rPr>
        <w:t xml:space="preserve"> od nahlášení vady. </w:t>
      </w:r>
    </w:p>
    <w:p w14:paraId="0094EC76" w14:textId="77777777" w:rsidR="002D06EF" w:rsidRPr="002D06EF" w:rsidRDefault="002D06EF" w:rsidP="002D06EF">
      <w:pPr>
        <w:numPr>
          <w:ilvl w:val="0"/>
          <w:numId w:val="6"/>
        </w:numPr>
        <w:spacing w:after="120" w:line="360" w:lineRule="auto"/>
        <w:ind w:left="426" w:hanging="426"/>
        <w:jc w:val="both"/>
        <w:rPr>
          <w:rFonts w:ascii="Cambria" w:eastAsia="Times New Roman" w:hAnsi="Cambria" w:cs="Times New Roman"/>
          <w:sz w:val="24"/>
          <w:szCs w:val="20"/>
          <w:lang w:eastAsia="cs-CZ"/>
        </w:rPr>
      </w:pPr>
      <w:r w:rsidRPr="002D06EF">
        <w:rPr>
          <w:rFonts w:ascii="Cambria" w:eastAsia="Times New Roman" w:hAnsi="Cambria" w:cs="Times New Roman"/>
          <w:sz w:val="24"/>
          <w:szCs w:val="20"/>
          <w:lang w:eastAsia="cs-CZ"/>
        </w:rPr>
        <w:t>Objednatel je povinen umožnit zhotoviteli vady odstranit.</w:t>
      </w:r>
    </w:p>
    <w:p w14:paraId="6C401ABE" w14:textId="77777777" w:rsidR="002D06EF" w:rsidRPr="002D06EF" w:rsidRDefault="002D06EF" w:rsidP="002D06EF">
      <w:pPr>
        <w:numPr>
          <w:ilvl w:val="0"/>
          <w:numId w:val="6"/>
        </w:numPr>
        <w:spacing w:after="120" w:line="360" w:lineRule="auto"/>
        <w:ind w:left="426" w:hanging="426"/>
        <w:jc w:val="both"/>
        <w:rPr>
          <w:rFonts w:ascii="Cambria" w:eastAsia="Times New Roman" w:hAnsi="Cambria" w:cs="Times New Roman"/>
          <w:sz w:val="24"/>
          <w:szCs w:val="20"/>
          <w:lang w:eastAsia="cs-CZ"/>
        </w:rPr>
      </w:pPr>
      <w:r w:rsidRPr="002D06EF">
        <w:rPr>
          <w:rFonts w:ascii="Cambria" w:eastAsia="Times New Roman" w:hAnsi="Cambria" w:cs="Times New Roman"/>
          <w:sz w:val="24"/>
          <w:szCs w:val="20"/>
          <w:lang w:eastAsia="cs-CZ"/>
        </w:rPr>
        <w:t>Pokud zhotovitel neodstraní řádně nahlášené vady díla, na které se vztahuje záruka nejpozději do 30 dnů, má objednatel právo dát vady odstranit třetí osobě na náklady zhotovitele.</w:t>
      </w:r>
    </w:p>
    <w:p w14:paraId="724EEDD9" w14:textId="72FDA108" w:rsidR="002D06EF" w:rsidRPr="002D06EF" w:rsidRDefault="002D06EF" w:rsidP="009143E6">
      <w:pPr>
        <w:numPr>
          <w:ilvl w:val="0"/>
          <w:numId w:val="6"/>
        </w:numPr>
        <w:spacing w:after="360" w:line="360" w:lineRule="auto"/>
        <w:ind w:left="426" w:hanging="426"/>
        <w:jc w:val="both"/>
        <w:rPr>
          <w:rFonts w:ascii="Cambria" w:eastAsia="Times New Roman" w:hAnsi="Cambria" w:cs="Times New Roman"/>
          <w:sz w:val="24"/>
          <w:szCs w:val="20"/>
          <w:lang w:eastAsia="cs-CZ"/>
        </w:rPr>
      </w:pPr>
      <w:r w:rsidRPr="002D06EF">
        <w:rPr>
          <w:rFonts w:ascii="Cambria" w:eastAsia="Times New Roman" w:hAnsi="Cambria" w:cs="Times New Roman"/>
          <w:sz w:val="24"/>
          <w:szCs w:val="20"/>
          <w:lang w:eastAsia="cs-CZ"/>
        </w:rPr>
        <w:t>Záruční doba se prodlužuje o dobu, o kterou byl přerušen provoz z důvodu reklamace vady díla</w:t>
      </w:r>
      <w:r w:rsidR="00B73D2A">
        <w:rPr>
          <w:rFonts w:ascii="Cambria" w:eastAsia="Times New Roman" w:hAnsi="Cambria" w:cs="Times New Roman"/>
          <w:sz w:val="24"/>
          <w:szCs w:val="20"/>
          <w:lang w:eastAsia="cs-CZ"/>
        </w:rPr>
        <w:t xml:space="preserve">. </w:t>
      </w:r>
    </w:p>
    <w:p w14:paraId="111635BF" w14:textId="77777777" w:rsidR="002D06EF" w:rsidRPr="002D06EF" w:rsidRDefault="002D06EF" w:rsidP="002D06EF">
      <w:pPr>
        <w:spacing w:after="0" w:line="240" w:lineRule="auto"/>
        <w:ind w:hanging="1"/>
        <w:jc w:val="center"/>
        <w:rPr>
          <w:rFonts w:ascii="Cambria" w:eastAsia="Times New Roman" w:hAnsi="Cambria" w:cs="Times New Roman"/>
          <w:sz w:val="28"/>
          <w:szCs w:val="28"/>
          <w:lang w:eastAsia="cs-CZ"/>
        </w:rPr>
      </w:pPr>
      <w:r w:rsidRPr="002D06EF">
        <w:rPr>
          <w:rFonts w:ascii="Cambria" w:eastAsia="Times New Roman" w:hAnsi="Cambria" w:cs="Times New Roman"/>
          <w:sz w:val="28"/>
          <w:szCs w:val="28"/>
          <w:lang w:eastAsia="cs-CZ"/>
        </w:rPr>
        <w:t>VIII.</w:t>
      </w:r>
    </w:p>
    <w:p w14:paraId="79D2CA14" w14:textId="14DE681C" w:rsidR="002D06EF" w:rsidRPr="009143E6" w:rsidRDefault="002D06EF" w:rsidP="009143E6">
      <w:pPr>
        <w:spacing w:after="360" w:line="240" w:lineRule="auto"/>
        <w:ind w:hanging="1"/>
        <w:jc w:val="center"/>
        <w:rPr>
          <w:rFonts w:ascii="Cambria" w:eastAsia="Times New Roman" w:hAnsi="Cambria" w:cs="Times New Roman"/>
          <w:sz w:val="28"/>
          <w:szCs w:val="28"/>
          <w:lang w:eastAsia="cs-CZ"/>
        </w:rPr>
      </w:pPr>
      <w:r w:rsidRPr="002D06EF">
        <w:rPr>
          <w:rFonts w:ascii="Cambria" w:eastAsia="Times New Roman" w:hAnsi="Cambria" w:cs="Times New Roman"/>
          <w:sz w:val="28"/>
          <w:szCs w:val="28"/>
          <w:lang w:eastAsia="cs-CZ"/>
        </w:rPr>
        <w:t>ODEVZDÁNÍ A PŘEVZETÍ DÍLA</w:t>
      </w:r>
    </w:p>
    <w:p w14:paraId="269F5675" w14:textId="77777777" w:rsidR="002D06EF" w:rsidRPr="002D06EF" w:rsidRDefault="002D06EF" w:rsidP="00F91C62">
      <w:pPr>
        <w:numPr>
          <w:ilvl w:val="0"/>
          <w:numId w:val="14"/>
        </w:numPr>
        <w:spacing w:after="120" w:line="360" w:lineRule="auto"/>
        <w:ind w:left="426" w:hanging="426"/>
        <w:jc w:val="both"/>
        <w:rPr>
          <w:rFonts w:ascii="Cambria" w:eastAsia="Times New Roman" w:hAnsi="Cambria" w:cs="Times New Roman"/>
          <w:sz w:val="24"/>
          <w:szCs w:val="24"/>
          <w:lang w:eastAsia="cs-CZ"/>
        </w:rPr>
      </w:pPr>
      <w:r w:rsidRPr="002D06EF">
        <w:rPr>
          <w:rFonts w:ascii="Cambria" w:eastAsia="Times New Roman" w:hAnsi="Cambria" w:cs="Times New Roman"/>
          <w:sz w:val="24"/>
          <w:szCs w:val="24"/>
          <w:lang w:eastAsia="cs-CZ"/>
        </w:rPr>
        <w:t>Dílo je provedeno dnem řádného dokončení a jeho předáním a převzetím, ke kterému zhotovitel písemně vyzve objednatele a objednatel potvrdí převzetí na základě přejímacího řízení.</w:t>
      </w:r>
    </w:p>
    <w:p w14:paraId="49C47D47" w14:textId="77777777" w:rsidR="002D06EF" w:rsidRPr="002D06EF" w:rsidRDefault="002D06EF" w:rsidP="009143E6">
      <w:pPr>
        <w:numPr>
          <w:ilvl w:val="0"/>
          <w:numId w:val="14"/>
        </w:numPr>
        <w:spacing w:after="360" w:line="360" w:lineRule="auto"/>
        <w:ind w:left="426" w:hanging="426"/>
        <w:jc w:val="both"/>
        <w:rPr>
          <w:rFonts w:ascii="Cambria" w:eastAsia="Times New Roman" w:hAnsi="Cambria" w:cs="Times New Roman"/>
          <w:sz w:val="24"/>
          <w:szCs w:val="24"/>
          <w:lang w:eastAsia="cs-CZ"/>
        </w:rPr>
      </w:pPr>
      <w:r w:rsidRPr="002D06EF">
        <w:rPr>
          <w:rFonts w:ascii="Cambria" w:eastAsia="Times New Roman" w:hAnsi="Cambria" w:cs="Times New Roman"/>
          <w:sz w:val="24"/>
          <w:szCs w:val="24"/>
          <w:lang w:eastAsia="cs-CZ"/>
        </w:rPr>
        <w:t xml:space="preserve">Při předání a převzetí bude vyhotoven zápis, který zpracuje zhotovitel. </w:t>
      </w:r>
    </w:p>
    <w:p w14:paraId="1206DE2B" w14:textId="50974EC6" w:rsidR="002D06EF" w:rsidRPr="002D06EF" w:rsidRDefault="002D06EF" w:rsidP="002D06EF">
      <w:pPr>
        <w:spacing w:after="0" w:line="240" w:lineRule="auto"/>
        <w:ind w:hanging="1"/>
        <w:jc w:val="center"/>
        <w:rPr>
          <w:rFonts w:ascii="Cambria" w:eastAsia="Times New Roman" w:hAnsi="Cambria" w:cs="Times New Roman"/>
          <w:sz w:val="28"/>
          <w:szCs w:val="28"/>
          <w:lang w:eastAsia="cs-CZ"/>
        </w:rPr>
      </w:pPr>
      <w:r w:rsidRPr="002D06EF">
        <w:rPr>
          <w:rFonts w:ascii="Cambria" w:eastAsia="Times New Roman" w:hAnsi="Cambria" w:cs="Times New Roman"/>
          <w:sz w:val="28"/>
          <w:szCs w:val="28"/>
          <w:lang w:eastAsia="cs-CZ"/>
        </w:rPr>
        <w:t>IX.</w:t>
      </w:r>
    </w:p>
    <w:p w14:paraId="2C85D524" w14:textId="77777777" w:rsidR="002D06EF" w:rsidRPr="002D06EF" w:rsidRDefault="002D06EF" w:rsidP="009143E6">
      <w:pPr>
        <w:spacing w:after="360" w:line="240" w:lineRule="auto"/>
        <w:ind w:hanging="1"/>
        <w:jc w:val="center"/>
        <w:rPr>
          <w:rFonts w:ascii="Cambria" w:eastAsia="Times New Roman" w:hAnsi="Cambria" w:cs="Times New Roman"/>
          <w:sz w:val="28"/>
          <w:szCs w:val="28"/>
          <w:lang w:eastAsia="cs-CZ"/>
        </w:rPr>
      </w:pPr>
      <w:r w:rsidRPr="002D06EF">
        <w:rPr>
          <w:rFonts w:ascii="Cambria" w:eastAsia="Times New Roman" w:hAnsi="Cambria" w:cs="Times New Roman"/>
          <w:sz w:val="28"/>
          <w:szCs w:val="28"/>
          <w:lang w:eastAsia="cs-CZ"/>
        </w:rPr>
        <w:t>ZDRŽENÍ, PŘERUŠENÍ PRACÍ A VYŠŠÍ MOC</w:t>
      </w:r>
    </w:p>
    <w:p w14:paraId="4F54E5DA" w14:textId="77777777" w:rsidR="002D06EF" w:rsidRPr="002D06EF" w:rsidRDefault="002D06EF" w:rsidP="002D06EF">
      <w:pPr>
        <w:numPr>
          <w:ilvl w:val="0"/>
          <w:numId w:val="4"/>
        </w:numPr>
        <w:spacing w:after="120" w:line="360" w:lineRule="auto"/>
        <w:ind w:left="426" w:hanging="426"/>
        <w:jc w:val="both"/>
        <w:rPr>
          <w:rFonts w:ascii="Cambria" w:eastAsia="Times New Roman" w:hAnsi="Cambria" w:cs="Times New Roman"/>
          <w:sz w:val="24"/>
          <w:szCs w:val="20"/>
          <w:lang w:eastAsia="cs-CZ"/>
        </w:rPr>
      </w:pPr>
      <w:r w:rsidRPr="002D06EF">
        <w:rPr>
          <w:rFonts w:ascii="Cambria" w:eastAsia="Times New Roman" w:hAnsi="Cambria" w:cs="Times New Roman"/>
          <w:sz w:val="24"/>
          <w:szCs w:val="20"/>
          <w:lang w:eastAsia="cs-CZ"/>
        </w:rPr>
        <w:t xml:space="preserve">Po dobu přerušení prací v důsledku prodlení objednatele s poskytnutím součinnosti, bude zhotovitel za úhradu vykonávat nezbytné zabezpečovací práce podle pokynů objednatele na ochranu dosud provedených prací před poškozením. </w:t>
      </w:r>
    </w:p>
    <w:p w14:paraId="0702B643" w14:textId="77777777" w:rsidR="002D06EF" w:rsidRPr="002D06EF" w:rsidRDefault="002D06EF" w:rsidP="002D06EF">
      <w:pPr>
        <w:numPr>
          <w:ilvl w:val="0"/>
          <w:numId w:val="4"/>
        </w:numPr>
        <w:spacing w:after="120" w:line="360" w:lineRule="auto"/>
        <w:ind w:left="426" w:hanging="426"/>
        <w:jc w:val="both"/>
        <w:rPr>
          <w:rFonts w:ascii="Cambria" w:eastAsia="Times New Roman" w:hAnsi="Cambria" w:cs="Times New Roman"/>
          <w:sz w:val="24"/>
          <w:szCs w:val="20"/>
          <w:lang w:eastAsia="cs-CZ"/>
        </w:rPr>
      </w:pPr>
      <w:r w:rsidRPr="002D06EF">
        <w:rPr>
          <w:rFonts w:ascii="Cambria" w:eastAsia="Times New Roman" w:hAnsi="Cambria" w:cs="Times New Roman"/>
          <w:sz w:val="24"/>
          <w:szCs w:val="20"/>
          <w:lang w:eastAsia="cs-CZ"/>
        </w:rPr>
        <w:t>Jestliže přerušení prací v důsledku prodlení objednatele s poskytnutím součinnosti bude trvat déle než 15 dní a pokud v této lhůtě nebude sjednána změna smlouvy, má zhotovitel právo od smlouvy odstoupit. Objednatel v tom případě převezme dosud provedenou část díla a věci připravené ke zhotovení díla a převzatou část díla zaplatí do sjednané lhůty.</w:t>
      </w:r>
    </w:p>
    <w:p w14:paraId="0E16E88F" w14:textId="77777777" w:rsidR="002D06EF" w:rsidRPr="002D06EF" w:rsidRDefault="002D06EF" w:rsidP="002D06EF">
      <w:pPr>
        <w:numPr>
          <w:ilvl w:val="0"/>
          <w:numId w:val="4"/>
        </w:numPr>
        <w:spacing w:after="120" w:line="360" w:lineRule="auto"/>
        <w:ind w:left="426" w:hanging="426"/>
        <w:jc w:val="both"/>
        <w:rPr>
          <w:rFonts w:ascii="Cambria" w:eastAsia="Times New Roman" w:hAnsi="Cambria" w:cs="Times New Roman"/>
          <w:sz w:val="24"/>
          <w:szCs w:val="20"/>
          <w:lang w:eastAsia="cs-CZ"/>
        </w:rPr>
      </w:pPr>
      <w:r w:rsidRPr="002D06EF">
        <w:rPr>
          <w:rFonts w:ascii="Cambria" w:eastAsia="Times New Roman" w:hAnsi="Cambria" w:cs="Times New Roman"/>
          <w:sz w:val="24"/>
          <w:szCs w:val="20"/>
          <w:lang w:eastAsia="cs-CZ"/>
        </w:rPr>
        <w:t>Žádná smluvní strana nebude druhé straně odpovědná za ztráty a škody vzniklé v důsledku vyšší moci. Za okolnosti charakteru vyšší moci se považují: válka, přírodní pohromy, generální stávky apod.</w:t>
      </w:r>
    </w:p>
    <w:p w14:paraId="1FE45C9D" w14:textId="77777777" w:rsidR="000502DB" w:rsidRPr="00255651" w:rsidRDefault="002D06EF" w:rsidP="009143E6">
      <w:pPr>
        <w:numPr>
          <w:ilvl w:val="0"/>
          <w:numId w:val="4"/>
        </w:numPr>
        <w:spacing w:after="360" w:line="360" w:lineRule="auto"/>
        <w:ind w:left="426" w:hanging="426"/>
        <w:jc w:val="both"/>
        <w:rPr>
          <w:rFonts w:ascii="Cambria" w:eastAsia="Times New Roman" w:hAnsi="Cambria" w:cs="Times New Roman"/>
          <w:sz w:val="24"/>
          <w:szCs w:val="20"/>
          <w:lang w:eastAsia="cs-CZ"/>
        </w:rPr>
      </w:pPr>
      <w:r w:rsidRPr="002D06EF">
        <w:rPr>
          <w:rFonts w:ascii="Cambria" w:eastAsia="Times New Roman" w:hAnsi="Cambria" w:cs="Times New Roman"/>
          <w:sz w:val="24"/>
          <w:szCs w:val="20"/>
          <w:lang w:eastAsia="cs-CZ"/>
        </w:rPr>
        <w:t>Podmínkou pro vyvinění za následky způsobené výše uvedenými událostmi je skutečnost, že tyto události bezprostředně znemožnily částečné nebo úplné splnění této smlouvy. Strany obnoví plnění svých povinností ihned, jakmile pominou vlivy či příčiny těchto okolností.</w:t>
      </w:r>
    </w:p>
    <w:p w14:paraId="16C1C263" w14:textId="787D520F" w:rsidR="002D06EF" w:rsidRPr="002D06EF" w:rsidRDefault="002D06EF" w:rsidP="002D06EF">
      <w:pPr>
        <w:spacing w:after="0" w:line="240" w:lineRule="auto"/>
        <w:ind w:hanging="1"/>
        <w:jc w:val="center"/>
        <w:rPr>
          <w:rFonts w:ascii="Cambria" w:eastAsia="Times New Roman" w:hAnsi="Cambria" w:cs="Times New Roman"/>
          <w:sz w:val="28"/>
          <w:szCs w:val="28"/>
          <w:lang w:eastAsia="cs-CZ"/>
        </w:rPr>
      </w:pPr>
      <w:r w:rsidRPr="002D06EF">
        <w:rPr>
          <w:rFonts w:ascii="Cambria" w:eastAsia="Times New Roman" w:hAnsi="Cambria" w:cs="Times New Roman"/>
          <w:sz w:val="28"/>
          <w:szCs w:val="28"/>
          <w:lang w:eastAsia="cs-CZ"/>
        </w:rPr>
        <w:t>X.</w:t>
      </w:r>
    </w:p>
    <w:p w14:paraId="224B1128" w14:textId="77777777" w:rsidR="002D06EF" w:rsidRPr="002D06EF" w:rsidRDefault="002D06EF" w:rsidP="009143E6">
      <w:pPr>
        <w:spacing w:after="360" w:line="240" w:lineRule="auto"/>
        <w:ind w:hanging="1"/>
        <w:jc w:val="center"/>
        <w:rPr>
          <w:rFonts w:ascii="Cambria" w:eastAsia="Times New Roman" w:hAnsi="Cambria" w:cs="Times New Roman"/>
          <w:sz w:val="28"/>
          <w:szCs w:val="28"/>
          <w:lang w:eastAsia="cs-CZ"/>
        </w:rPr>
      </w:pPr>
      <w:r w:rsidRPr="002D06EF">
        <w:rPr>
          <w:rFonts w:ascii="Cambria" w:eastAsia="Times New Roman" w:hAnsi="Cambria" w:cs="Times New Roman"/>
          <w:sz w:val="28"/>
          <w:szCs w:val="28"/>
          <w:lang w:eastAsia="cs-CZ"/>
        </w:rPr>
        <w:t>ZAJIŠTĚNÍ ZÁVAZKU</w:t>
      </w:r>
    </w:p>
    <w:p w14:paraId="3EE95F97" w14:textId="77777777" w:rsidR="002D06EF" w:rsidRPr="002D06EF" w:rsidRDefault="002D06EF" w:rsidP="002D06EF">
      <w:pPr>
        <w:numPr>
          <w:ilvl w:val="0"/>
          <w:numId w:val="3"/>
        </w:numPr>
        <w:spacing w:after="120" w:line="360" w:lineRule="auto"/>
        <w:ind w:left="426" w:hanging="426"/>
        <w:jc w:val="both"/>
        <w:rPr>
          <w:rFonts w:ascii="Cambria" w:eastAsia="Times New Roman" w:hAnsi="Cambria" w:cs="Times New Roman"/>
          <w:sz w:val="24"/>
          <w:szCs w:val="20"/>
          <w:lang w:eastAsia="cs-CZ"/>
        </w:rPr>
      </w:pPr>
      <w:r w:rsidRPr="002D06EF">
        <w:rPr>
          <w:rFonts w:ascii="Cambria" w:eastAsia="Times New Roman" w:hAnsi="Cambria" w:cs="Times New Roman"/>
          <w:sz w:val="24"/>
          <w:szCs w:val="20"/>
          <w:lang w:eastAsia="cs-CZ"/>
        </w:rPr>
        <w:t xml:space="preserve">Zhotovitel se zavazuje, že v případě nedodržení termínu dokončení díla dle článku III. této smlouvy, uhradí smluvní pokutu ve výši </w:t>
      </w:r>
      <w:r w:rsidRPr="00255651">
        <w:rPr>
          <w:rFonts w:ascii="Cambria" w:eastAsia="Times New Roman" w:hAnsi="Cambria" w:cs="Times New Roman"/>
          <w:sz w:val="24"/>
          <w:szCs w:val="20"/>
          <w:lang w:eastAsia="cs-CZ"/>
        </w:rPr>
        <w:t>0,05</w:t>
      </w:r>
      <w:r w:rsidRPr="002D06EF">
        <w:rPr>
          <w:rFonts w:ascii="Cambria" w:eastAsia="Times New Roman" w:hAnsi="Cambria" w:cs="Times New Roman"/>
          <w:sz w:val="24"/>
          <w:szCs w:val="20"/>
          <w:lang w:eastAsia="cs-CZ"/>
        </w:rPr>
        <w:t xml:space="preserve"> % z celkové smluvní ceny díla za každý den prodlení.</w:t>
      </w:r>
    </w:p>
    <w:p w14:paraId="1A04E9EB" w14:textId="648A2A0E" w:rsidR="002D06EF" w:rsidRPr="002D06EF" w:rsidRDefault="002D06EF" w:rsidP="002D06EF">
      <w:pPr>
        <w:numPr>
          <w:ilvl w:val="0"/>
          <w:numId w:val="3"/>
        </w:numPr>
        <w:spacing w:after="120" w:line="360" w:lineRule="auto"/>
        <w:ind w:left="426" w:hanging="426"/>
        <w:jc w:val="both"/>
        <w:rPr>
          <w:rFonts w:ascii="Cambria" w:eastAsia="Times New Roman" w:hAnsi="Cambria" w:cs="Times New Roman"/>
          <w:sz w:val="24"/>
          <w:szCs w:val="20"/>
          <w:lang w:eastAsia="cs-CZ"/>
        </w:rPr>
      </w:pPr>
      <w:r w:rsidRPr="002D06EF">
        <w:rPr>
          <w:rFonts w:ascii="Cambria" w:eastAsia="Times New Roman" w:hAnsi="Cambria" w:cs="Times New Roman"/>
          <w:sz w:val="24"/>
          <w:szCs w:val="20"/>
          <w:lang w:eastAsia="cs-CZ"/>
        </w:rPr>
        <w:t xml:space="preserve">Objednatel se zavazuje při neuhrazení faktury – daňového dokladu v termínu uvedeném v článku IV. této smlouvy k povinnosti uhradit smluvní úrok z prodlení ve výši 0,05 % z dlužné částky s DPH za každý den prodlení. Objednatel není v prodlení, pokud neobdržel dotační prostředky od implementační agentury. </w:t>
      </w:r>
    </w:p>
    <w:p w14:paraId="498E897A" w14:textId="77777777" w:rsidR="002D06EF" w:rsidRPr="002D06EF" w:rsidRDefault="002D06EF" w:rsidP="002D06EF">
      <w:pPr>
        <w:numPr>
          <w:ilvl w:val="0"/>
          <w:numId w:val="3"/>
        </w:numPr>
        <w:spacing w:after="120" w:line="360" w:lineRule="auto"/>
        <w:ind w:left="426" w:hanging="426"/>
        <w:jc w:val="both"/>
        <w:rPr>
          <w:rFonts w:ascii="Cambria" w:eastAsia="Times New Roman" w:hAnsi="Cambria" w:cs="Times New Roman"/>
          <w:sz w:val="24"/>
          <w:szCs w:val="20"/>
          <w:lang w:eastAsia="cs-CZ"/>
        </w:rPr>
      </w:pPr>
      <w:r w:rsidRPr="002D06EF">
        <w:rPr>
          <w:rFonts w:ascii="Cambria" w:eastAsia="Times New Roman" w:hAnsi="Cambria" w:cs="Times New Roman"/>
          <w:sz w:val="24"/>
          <w:szCs w:val="20"/>
          <w:lang w:eastAsia="cs-CZ"/>
        </w:rPr>
        <w:t>Zhotovitel se zavazuje, že v případě nedodržení termínu zahájení prací na odstranění vady dle článku VII. odstavce 5 této smlouvy, uhradí smluvní pokutu ve výši 0,05 % z celkové smluvní ceny díla za každý den prodlení.</w:t>
      </w:r>
    </w:p>
    <w:p w14:paraId="7C3CF47E" w14:textId="77777777" w:rsidR="002D06EF" w:rsidRPr="002D06EF" w:rsidRDefault="002D06EF" w:rsidP="002D06EF">
      <w:pPr>
        <w:numPr>
          <w:ilvl w:val="0"/>
          <w:numId w:val="3"/>
        </w:numPr>
        <w:spacing w:after="120" w:line="360" w:lineRule="auto"/>
        <w:ind w:left="426" w:hanging="426"/>
        <w:jc w:val="both"/>
        <w:rPr>
          <w:rFonts w:ascii="Cambria" w:eastAsia="Times New Roman" w:hAnsi="Cambria" w:cs="Times New Roman"/>
          <w:sz w:val="24"/>
          <w:szCs w:val="20"/>
          <w:lang w:eastAsia="cs-CZ"/>
        </w:rPr>
      </w:pPr>
      <w:r w:rsidRPr="002D06EF">
        <w:rPr>
          <w:rFonts w:ascii="Cambria" w:eastAsia="Times New Roman" w:hAnsi="Cambria" w:cs="Times New Roman"/>
          <w:sz w:val="24"/>
          <w:szCs w:val="20"/>
          <w:lang w:eastAsia="cs-CZ"/>
        </w:rPr>
        <w:t xml:space="preserve">Podkladem pro uhrazení smluvní pokuty, popř. smluvního úroku z prodlení je faktura </w:t>
      </w:r>
      <w:r w:rsidRPr="002D06EF">
        <w:rPr>
          <w:rFonts w:ascii="Cambria" w:eastAsia="Times New Roman" w:hAnsi="Cambria" w:cs="Times New Roman"/>
          <w:sz w:val="24"/>
          <w:szCs w:val="24"/>
          <w:lang w:eastAsia="cs-CZ"/>
        </w:rPr>
        <w:t>– daňový doklad</w:t>
      </w:r>
      <w:r w:rsidRPr="002D06EF">
        <w:rPr>
          <w:rFonts w:ascii="Cambria" w:eastAsia="Times New Roman" w:hAnsi="Cambria" w:cs="Times New Roman"/>
          <w:sz w:val="24"/>
          <w:szCs w:val="20"/>
          <w:lang w:eastAsia="cs-CZ"/>
        </w:rPr>
        <w:t xml:space="preserve"> na </w:t>
      </w:r>
      <w:r w:rsidR="000502DB" w:rsidRPr="002D06EF">
        <w:rPr>
          <w:rFonts w:ascii="Cambria" w:eastAsia="Times New Roman" w:hAnsi="Cambria" w:cs="Times New Roman"/>
          <w:sz w:val="24"/>
          <w:szCs w:val="20"/>
          <w:lang w:eastAsia="cs-CZ"/>
        </w:rPr>
        <w:t>základě,</w:t>
      </w:r>
      <w:r w:rsidRPr="002D06EF">
        <w:rPr>
          <w:rFonts w:ascii="Cambria" w:eastAsia="Times New Roman" w:hAnsi="Cambria" w:cs="Times New Roman"/>
          <w:sz w:val="24"/>
          <w:szCs w:val="20"/>
          <w:lang w:eastAsia="cs-CZ"/>
        </w:rPr>
        <w:t xml:space="preserve"> které bude vyúčtován počet dnů prodlení, popř. bude odkázáno na ustanovení smlouvy o dílo, ze kterého vyplývá příslušné právo sankce a dále bude zde uvedena požadovaná výše smluvní pokuty nebo smluvního úroku z prodlení. Strany se dohodly, že splatnost těchto faktur je 14 dnů.</w:t>
      </w:r>
    </w:p>
    <w:p w14:paraId="497C8A8C" w14:textId="77777777" w:rsidR="002D06EF" w:rsidRDefault="002D06EF" w:rsidP="009143E6">
      <w:pPr>
        <w:numPr>
          <w:ilvl w:val="0"/>
          <w:numId w:val="3"/>
        </w:numPr>
        <w:spacing w:after="360" w:line="360" w:lineRule="auto"/>
        <w:ind w:left="426" w:hanging="426"/>
        <w:jc w:val="both"/>
        <w:rPr>
          <w:rFonts w:ascii="Cambria" w:eastAsia="Times New Roman" w:hAnsi="Cambria" w:cs="Times New Roman"/>
          <w:sz w:val="24"/>
          <w:szCs w:val="20"/>
          <w:lang w:eastAsia="cs-CZ"/>
        </w:rPr>
      </w:pPr>
      <w:r w:rsidRPr="002D06EF">
        <w:rPr>
          <w:rFonts w:ascii="Cambria" w:eastAsia="Times New Roman" w:hAnsi="Cambria" w:cs="Times New Roman"/>
          <w:sz w:val="24"/>
          <w:szCs w:val="20"/>
          <w:lang w:eastAsia="cs-CZ"/>
        </w:rPr>
        <w:t xml:space="preserve">V případě nedodržení termínů spolupůsobení objednatele se běh smluvních pokut jdoucích k tíži zhotovitele přerušuje o dobu nedodržení termínů spolupůsobení objednatele. </w:t>
      </w:r>
    </w:p>
    <w:p w14:paraId="7978974E" w14:textId="77777777" w:rsidR="002D06EF" w:rsidRPr="002D06EF" w:rsidRDefault="002D06EF" w:rsidP="002D06EF">
      <w:pPr>
        <w:spacing w:after="0" w:line="240" w:lineRule="auto"/>
        <w:ind w:hanging="1"/>
        <w:jc w:val="center"/>
        <w:rPr>
          <w:rFonts w:ascii="Cambria" w:eastAsia="Times New Roman" w:hAnsi="Cambria" w:cs="Times New Roman"/>
          <w:sz w:val="28"/>
          <w:szCs w:val="28"/>
          <w:lang w:eastAsia="cs-CZ"/>
        </w:rPr>
      </w:pPr>
      <w:r w:rsidRPr="002D06EF">
        <w:rPr>
          <w:rFonts w:ascii="Cambria" w:eastAsia="Times New Roman" w:hAnsi="Cambria" w:cs="Times New Roman"/>
          <w:sz w:val="28"/>
          <w:szCs w:val="28"/>
          <w:lang w:eastAsia="cs-CZ"/>
        </w:rPr>
        <w:t>XI.</w:t>
      </w:r>
    </w:p>
    <w:p w14:paraId="225186BF" w14:textId="77777777" w:rsidR="002D06EF" w:rsidRDefault="002D06EF" w:rsidP="009143E6">
      <w:pPr>
        <w:spacing w:after="360" w:line="240" w:lineRule="auto"/>
        <w:ind w:hanging="1"/>
        <w:jc w:val="center"/>
        <w:rPr>
          <w:rFonts w:ascii="Cambria" w:eastAsia="Times New Roman" w:hAnsi="Cambria" w:cs="Times New Roman"/>
          <w:sz w:val="28"/>
          <w:szCs w:val="28"/>
          <w:lang w:eastAsia="cs-CZ"/>
        </w:rPr>
      </w:pPr>
      <w:r w:rsidRPr="002D06EF">
        <w:rPr>
          <w:rFonts w:ascii="Cambria" w:eastAsia="Times New Roman" w:hAnsi="Cambria" w:cs="Times New Roman"/>
          <w:sz w:val="28"/>
          <w:szCs w:val="28"/>
          <w:lang w:eastAsia="cs-CZ"/>
        </w:rPr>
        <w:t>ZVLÁŠTNÍ UJEDNÁNÍ</w:t>
      </w:r>
    </w:p>
    <w:p w14:paraId="383E6518" w14:textId="77777777" w:rsidR="002D06EF" w:rsidRPr="003C638E" w:rsidRDefault="002D06EF" w:rsidP="003C638E">
      <w:pPr>
        <w:numPr>
          <w:ilvl w:val="0"/>
          <w:numId w:val="2"/>
        </w:numPr>
        <w:spacing w:after="120" w:line="360" w:lineRule="auto"/>
        <w:ind w:left="426" w:hanging="426"/>
        <w:jc w:val="both"/>
        <w:rPr>
          <w:rFonts w:ascii="Cambria" w:eastAsia="Times New Roman" w:hAnsi="Cambria" w:cs="Times New Roman"/>
          <w:sz w:val="24"/>
          <w:szCs w:val="20"/>
          <w:lang w:eastAsia="cs-CZ"/>
        </w:rPr>
      </w:pPr>
      <w:r w:rsidRPr="002D06EF">
        <w:rPr>
          <w:rFonts w:ascii="Cambria" w:eastAsia="Times New Roman" w:hAnsi="Cambria" w:cs="Times New Roman"/>
          <w:sz w:val="24"/>
          <w:szCs w:val="20"/>
          <w:lang w:eastAsia="cs-CZ"/>
        </w:rPr>
        <w:t xml:space="preserve">Smluvní strany se dohodly, že od této smlouvy lze odstoupit pouze v případech, které </w:t>
      </w:r>
      <w:r w:rsidR="003C638E">
        <w:rPr>
          <w:rFonts w:ascii="Cambria" w:eastAsia="Times New Roman" w:hAnsi="Cambria" w:cs="Times New Roman"/>
          <w:sz w:val="24"/>
          <w:szCs w:val="20"/>
          <w:lang w:eastAsia="cs-CZ"/>
        </w:rPr>
        <w:t xml:space="preserve">stanoví tato smlouva nebo zákon nebo pokud objednateli nebude poskytnuta podpora. </w:t>
      </w:r>
    </w:p>
    <w:p w14:paraId="4CB92235" w14:textId="77777777" w:rsidR="003236EC" w:rsidRPr="00255651" w:rsidRDefault="002D06EF" w:rsidP="003236EC">
      <w:pPr>
        <w:numPr>
          <w:ilvl w:val="0"/>
          <w:numId w:val="2"/>
        </w:numPr>
        <w:spacing w:after="120" w:line="360" w:lineRule="auto"/>
        <w:ind w:left="426" w:hanging="426"/>
        <w:jc w:val="both"/>
        <w:rPr>
          <w:rFonts w:ascii="Cambria" w:eastAsia="Times New Roman" w:hAnsi="Cambria" w:cs="Times New Roman"/>
          <w:sz w:val="24"/>
          <w:szCs w:val="20"/>
          <w:lang w:eastAsia="cs-CZ"/>
        </w:rPr>
      </w:pPr>
      <w:r w:rsidRPr="002D06EF">
        <w:rPr>
          <w:rFonts w:ascii="Cambria" w:eastAsia="Times New Roman" w:hAnsi="Cambria" w:cs="Times New Roman"/>
          <w:sz w:val="24"/>
          <w:szCs w:val="20"/>
          <w:lang w:eastAsia="cs-CZ"/>
        </w:rPr>
        <w:t xml:space="preserve">Zhotovitel tímto prohlašuje, že uděluje zvláštní plnou moc </w:t>
      </w:r>
      <w:r w:rsidR="000502DB">
        <w:rPr>
          <w:rFonts w:ascii="Cambria" w:eastAsia="Times New Roman" w:hAnsi="Cambria" w:cs="Times New Roman"/>
          <w:sz w:val="24"/>
          <w:szCs w:val="20"/>
          <w:lang w:eastAsia="cs-CZ"/>
        </w:rPr>
        <w:t>____________________</w:t>
      </w:r>
      <w:r w:rsidRPr="002D06EF">
        <w:rPr>
          <w:rFonts w:ascii="Cambria" w:eastAsia="Times New Roman" w:hAnsi="Cambria" w:cs="Times New Roman"/>
          <w:sz w:val="24"/>
          <w:szCs w:val="20"/>
          <w:lang w:eastAsia="cs-CZ"/>
        </w:rPr>
        <w:t xml:space="preserve"> ke svému zastupování ve věcech technických, dále pak k jednání ve věcech montážních </w:t>
      </w:r>
      <w:r w:rsidR="000502DB" w:rsidRPr="002D06EF">
        <w:rPr>
          <w:rFonts w:ascii="Cambria" w:eastAsia="Times New Roman" w:hAnsi="Cambria" w:cs="Times New Roman"/>
          <w:sz w:val="24"/>
          <w:szCs w:val="20"/>
          <w:lang w:eastAsia="cs-CZ"/>
        </w:rPr>
        <w:t>a svému</w:t>
      </w:r>
      <w:r w:rsidRPr="002D06EF">
        <w:rPr>
          <w:rFonts w:ascii="Cambria" w:eastAsia="Times New Roman" w:hAnsi="Cambria" w:cs="Times New Roman"/>
          <w:sz w:val="24"/>
          <w:szCs w:val="20"/>
          <w:lang w:eastAsia="cs-CZ"/>
        </w:rPr>
        <w:t xml:space="preserve"> zastupování při jednání s příslušnými úřady a institucemi, jejichž potřeba vyvstane v souvislosti s prováděním díla.</w:t>
      </w:r>
    </w:p>
    <w:p w14:paraId="756238F2" w14:textId="77777777" w:rsidR="002D06EF" w:rsidRPr="002D06EF" w:rsidRDefault="002D06EF" w:rsidP="002D06EF">
      <w:pPr>
        <w:numPr>
          <w:ilvl w:val="0"/>
          <w:numId w:val="2"/>
        </w:numPr>
        <w:spacing w:after="120" w:line="360" w:lineRule="auto"/>
        <w:ind w:left="426" w:hanging="426"/>
        <w:jc w:val="both"/>
        <w:rPr>
          <w:rFonts w:ascii="Cambria" w:eastAsia="Times New Roman" w:hAnsi="Cambria" w:cs="Times New Roman"/>
          <w:sz w:val="24"/>
          <w:szCs w:val="20"/>
          <w:lang w:eastAsia="cs-CZ"/>
        </w:rPr>
      </w:pPr>
      <w:r w:rsidRPr="002D06EF">
        <w:rPr>
          <w:rFonts w:ascii="Cambria" w:eastAsia="Times New Roman" w:hAnsi="Cambria" w:cs="Times New Roman"/>
          <w:sz w:val="24"/>
          <w:szCs w:val="20"/>
          <w:lang w:eastAsia="cs-CZ"/>
        </w:rPr>
        <w:t xml:space="preserve">Smluvní strany se dohodly, že nebezpečí škody na zhotoveném díle přechází ze zhotovitele na objednatele dnem předání díla. </w:t>
      </w:r>
    </w:p>
    <w:p w14:paraId="542F991E" w14:textId="77777777" w:rsidR="002D06EF" w:rsidRPr="002D06EF" w:rsidRDefault="002D06EF" w:rsidP="002D06EF">
      <w:pPr>
        <w:numPr>
          <w:ilvl w:val="0"/>
          <w:numId w:val="2"/>
        </w:numPr>
        <w:spacing w:after="120" w:line="360" w:lineRule="auto"/>
        <w:ind w:left="426" w:hanging="426"/>
        <w:jc w:val="both"/>
        <w:rPr>
          <w:rFonts w:ascii="Cambria" w:eastAsia="Times New Roman" w:hAnsi="Cambria" w:cs="Times New Roman"/>
          <w:sz w:val="24"/>
          <w:szCs w:val="20"/>
          <w:lang w:eastAsia="cs-CZ"/>
        </w:rPr>
      </w:pPr>
      <w:r w:rsidRPr="002D06EF">
        <w:rPr>
          <w:rFonts w:ascii="Cambria" w:eastAsia="Times New Roman" w:hAnsi="Cambria" w:cs="Times New Roman"/>
          <w:sz w:val="24"/>
          <w:szCs w:val="20"/>
          <w:lang w:eastAsia="cs-CZ"/>
        </w:rPr>
        <w:t>Návrhy dodatků a změny k této smlouvě budou prováděny písemně. Smluvní strany se zavazují vyjádřit ke změnám písemně ve lhůtě do 3 dnů od obdržení písemného návrhu změny. Pokud se k návrhu změny v této lhůtě nevyjádří, má se za to, že se změnou nesouhlasí. Po tuto dobu je návrhem zavázána podávající strana.</w:t>
      </w:r>
    </w:p>
    <w:p w14:paraId="411201D2" w14:textId="056F445C" w:rsidR="002D06EF" w:rsidRDefault="002D06EF" w:rsidP="002D06EF">
      <w:pPr>
        <w:numPr>
          <w:ilvl w:val="0"/>
          <w:numId w:val="2"/>
        </w:numPr>
        <w:spacing w:after="120" w:line="360" w:lineRule="auto"/>
        <w:ind w:left="426" w:hanging="426"/>
        <w:jc w:val="both"/>
        <w:rPr>
          <w:rFonts w:ascii="Cambria" w:eastAsia="Times New Roman" w:hAnsi="Cambria" w:cs="Times New Roman"/>
          <w:sz w:val="24"/>
          <w:szCs w:val="20"/>
          <w:lang w:eastAsia="cs-CZ"/>
        </w:rPr>
      </w:pPr>
      <w:r w:rsidRPr="002D06EF">
        <w:rPr>
          <w:rFonts w:ascii="Cambria" w:eastAsia="Times New Roman" w:hAnsi="Cambria" w:cs="Times New Roman"/>
          <w:sz w:val="24"/>
          <w:szCs w:val="20"/>
          <w:lang w:eastAsia="cs-CZ"/>
        </w:rPr>
        <w:t>Zhotovitel je povinen při realizaci díla dodržet veškeré podmínky stanovené ve stanoviscích dotčených institucí, které jsou přílohami této smlouvy.</w:t>
      </w:r>
    </w:p>
    <w:p w14:paraId="621F5DF4" w14:textId="3BA95C4C" w:rsidR="00300EC7" w:rsidRPr="002D06EF" w:rsidRDefault="00300EC7" w:rsidP="002D06EF">
      <w:pPr>
        <w:numPr>
          <w:ilvl w:val="0"/>
          <w:numId w:val="2"/>
        </w:numPr>
        <w:spacing w:after="120" w:line="360" w:lineRule="auto"/>
        <w:ind w:left="426" w:hanging="426"/>
        <w:jc w:val="both"/>
        <w:rPr>
          <w:rFonts w:ascii="Cambria" w:eastAsia="Times New Roman" w:hAnsi="Cambria" w:cs="Times New Roman"/>
          <w:sz w:val="24"/>
          <w:szCs w:val="20"/>
          <w:lang w:eastAsia="cs-CZ"/>
        </w:rPr>
      </w:pPr>
      <w:r>
        <w:rPr>
          <w:rFonts w:ascii="Cambria" w:eastAsia="Times New Roman" w:hAnsi="Cambria" w:cs="Times New Roman"/>
          <w:sz w:val="24"/>
          <w:szCs w:val="20"/>
          <w:lang w:eastAsia="cs-CZ"/>
        </w:rPr>
        <w:t>Zhotovitel je povinen, při realizaci díla, dodržovat platné pracovněprávní podmínky včetně BOZP. Dále je povinen řádně dodržovat splatnost faktur případným svým poddodavatelům.</w:t>
      </w:r>
    </w:p>
    <w:p w14:paraId="6ADC9AAC" w14:textId="5C72B3EF" w:rsidR="002D06EF" w:rsidRDefault="002D06EF" w:rsidP="00300EC7">
      <w:pPr>
        <w:numPr>
          <w:ilvl w:val="0"/>
          <w:numId w:val="2"/>
        </w:numPr>
        <w:spacing w:after="0" w:line="360" w:lineRule="auto"/>
        <w:ind w:left="426" w:hanging="426"/>
        <w:jc w:val="both"/>
        <w:rPr>
          <w:rFonts w:ascii="Cambria" w:eastAsia="Times New Roman" w:hAnsi="Cambria" w:cs="Times New Roman"/>
          <w:sz w:val="24"/>
          <w:szCs w:val="20"/>
          <w:lang w:eastAsia="cs-CZ"/>
        </w:rPr>
      </w:pPr>
      <w:r w:rsidRPr="002D06EF">
        <w:rPr>
          <w:rFonts w:ascii="Cambria" w:eastAsia="Times New Roman" w:hAnsi="Cambria" w:cs="Times New Roman"/>
          <w:sz w:val="24"/>
          <w:szCs w:val="20"/>
          <w:lang w:eastAsia="cs-CZ"/>
        </w:rPr>
        <w:t xml:space="preserve">Zhotovitel je povinen mít ke dni uzavření této smlouvy sjednáno po celou dobu realizace díla pojištění proti škodám způsobeným jeho činností včetně možných škod způsobených pracovníky zhotovitele, a to ve výši odpovídající možným rizikům ve vztahu k charakteru provádění díla, min. ve výši 2 mil. Kč.   </w:t>
      </w:r>
    </w:p>
    <w:p w14:paraId="6F6BD53E" w14:textId="77777777" w:rsidR="009143E6" w:rsidRDefault="009143E6">
      <w:pPr>
        <w:rPr>
          <w:rFonts w:ascii="Cambria" w:eastAsia="Times New Roman" w:hAnsi="Cambria" w:cs="Times New Roman"/>
          <w:sz w:val="28"/>
          <w:szCs w:val="28"/>
          <w:lang w:eastAsia="cs-CZ"/>
        </w:rPr>
      </w:pPr>
      <w:r>
        <w:rPr>
          <w:rFonts w:ascii="Cambria" w:eastAsia="Times New Roman" w:hAnsi="Cambria" w:cs="Times New Roman"/>
          <w:sz w:val="28"/>
          <w:szCs w:val="28"/>
          <w:lang w:eastAsia="cs-CZ"/>
        </w:rPr>
        <w:br w:type="page"/>
      </w:r>
    </w:p>
    <w:p w14:paraId="624EAA24" w14:textId="237C378D" w:rsidR="008C7F38" w:rsidRPr="008C7F38" w:rsidRDefault="008C7F38" w:rsidP="009143E6">
      <w:pPr>
        <w:spacing w:after="0" w:line="240" w:lineRule="auto"/>
        <w:jc w:val="center"/>
        <w:rPr>
          <w:rFonts w:ascii="Cambria" w:eastAsia="Times New Roman" w:hAnsi="Cambria" w:cs="Times New Roman"/>
          <w:sz w:val="28"/>
          <w:szCs w:val="28"/>
          <w:lang w:eastAsia="cs-CZ"/>
        </w:rPr>
      </w:pPr>
      <w:r w:rsidRPr="008C7F38">
        <w:rPr>
          <w:rFonts w:ascii="Cambria" w:eastAsia="Times New Roman" w:hAnsi="Cambria" w:cs="Times New Roman"/>
          <w:sz w:val="28"/>
          <w:szCs w:val="28"/>
          <w:lang w:eastAsia="cs-CZ"/>
        </w:rPr>
        <w:t>XII.</w:t>
      </w:r>
    </w:p>
    <w:p w14:paraId="7EE217D7" w14:textId="77777777" w:rsidR="008C7F38" w:rsidRPr="008C7F38" w:rsidRDefault="008C7F38" w:rsidP="009143E6">
      <w:pPr>
        <w:spacing w:after="360" w:line="360" w:lineRule="auto"/>
        <w:jc w:val="center"/>
        <w:rPr>
          <w:rFonts w:ascii="Cambria" w:eastAsia="Times New Roman" w:hAnsi="Cambria" w:cs="Times New Roman"/>
          <w:sz w:val="28"/>
          <w:szCs w:val="28"/>
          <w:lang w:eastAsia="cs-CZ"/>
        </w:rPr>
      </w:pPr>
      <w:r w:rsidRPr="008C7F38">
        <w:rPr>
          <w:rFonts w:ascii="Cambria" w:eastAsia="Times New Roman" w:hAnsi="Cambria" w:cs="Times New Roman"/>
          <w:sz w:val="28"/>
          <w:szCs w:val="28"/>
          <w:lang w:eastAsia="cs-CZ"/>
        </w:rPr>
        <w:t>SOCIÁLNÍ A ENVIRONMENTÁLNÍ ODPOVĚDNOST, INOVACE</w:t>
      </w:r>
    </w:p>
    <w:p w14:paraId="42B9A178" w14:textId="582A4AF9" w:rsidR="008C7F38" w:rsidRDefault="008C7F38" w:rsidP="009143E6">
      <w:pPr>
        <w:numPr>
          <w:ilvl w:val="0"/>
          <w:numId w:val="20"/>
        </w:numPr>
        <w:spacing w:after="120" w:line="360" w:lineRule="auto"/>
        <w:ind w:left="426" w:hanging="426"/>
        <w:jc w:val="both"/>
        <w:rPr>
          <w:rFonts w:ascii="Cambria" w:eastAsia="Times New Roman" w:hAnsi="Cambria" w:cs="Times New Roman"/>
          <w:sz w:val="24"/>
          <w:szCs w:val="20"/>
          <w:lang w:eastAsia="cs-CZ"/>
        </w:rPr>
      </w:pPr>
      <w:r w:rsidRPr="008C7F38">
        <w:rPr>
          <w:rFonts w:ascii="Cambria" w:eastAsia="Times New Roman" w:hAnsi="Cambria" w:cs="Times New Roman"/>
          <w:sz w:val="24"/>
          <w:szCs w:val="20"/>
          <w:lang w:eastAsia="cs-CZ"/>
        </w:rPr>
        <w:t>Objednatel požaduje, aby zhotovitel a jeho poddodavatelé realizovali předmět této smlouvy v souladu s mezinárodními úmluvami týkajících se organizace práce (ILO) přijatými Českou republikou.</w:t>
      </w:r>
    </w:p>
    <w:p w14:paraId="09F3B28C" w14:textId="77777777" w:rsidR="009143E6" w:rsidRDefault="008C7F38" w:rsidP="009143E6">
      <w:pPr>
        <w:numPr>
          <w:ilvl w:val="0"/>
          <w:numId w:val="20"/>
        </w:numPr>
        <w:spacing w:after="120" w:line="360" w:lineRule="auto"/>
        <w:ind w:left="426" w:hanging="426"/>
        <w:jc w:val="both"/>
        <w:rPr>
          <w:rFonts w:ascii="Cambria" w:eastAsia="Times New Roman" w:hAnsi="Cambria" w:cs="Times New Roman"/>
          <w:sz w:val="24"/>
          <w:szCs w:val="20"/>
          <w:lang w:eastAsia="cs-CZ"/>
        </w:rPr>
      </w:pPr>
      <w:r w:rsidRPr="008C7F38">
        <w:rPr>
          <w:rFonts w:ascii="Cambria" w:eastAsia="Times New Roman" w:hAnsi="Cambria" w:cs="Times New Roman"/>
          <w:sz w:val="24"/>
          <w:szCs w:val="20"/>
          <w:lang w:eastAsia="cs-CZ"/>
        </w:rPr>
        <w:t>Zhotovitel se zavazuje dodržovat minimálně následující základní pracovní standardy:</w:t>
      </w:r>
    </w:p>
    <w:p w14:paraId="34C35F7A" w14:textId="77777777" w:rsidR="009143E6" w:rsidRDefault="008C7F38" w:rsidP="009C04C8">
      <w:pPr>
        <w:numPr>
          <w:ilvl w:val="1"/>
          <w:numId w:val="20"/>
        </w:numPr>
        <w:spacing w:after="120" w:line="276" w:lineRule="auto"/>
        <w:jc w:val="both"/>
        <w:rPr>
          <w:rFonts w:ascii="Cambria" w:eastAsia="Times New Roman" w:hAnsi="Cambria" w:cs="Times New Roman"/>
          <w:sz w:val="24"/>
          <w:szCs w:val="20"/>
          <w:lang w:eastAsia="cs-CZ"/>
        </w:rPr>
      </w:pPr>
      <w:r w:rsidRPr="009143E6">
        <w:rPr>
          <w:rFonts w:ascii="Cambria" w:eastAsia="Times New Roman" w:hAnsi="Cambria" w:cs="Times New Roman"/>
          <w:sz w:val="24"/>
          <w:szCs w:val="20"/>
          <w:lang w:eastAsia="cs-CZ"/>
        </w:rPr>
        <w:t>Úmluva č. 87 o svobodě sdružování a ochraně práva organizovat se</w:t>
      </w:r>
    </w:p>
    <w:p w14:paraId="56995EC6" w14:textId="77777777" w:rsidR="009143E6" w:rsidRDefault="008C7F38" w:rsidP="009C04C8">
      <w:pPr>
        <w:numPr>
          <w:ilvl w:val="1"/>
          <w:numId w:val="20"/>
        </w:numPr>
        <w:spacing w:after="120" w:line="276" w:lineRule="auto"/>
        <w:jc w:val="both"/>
        <w:rPr>
          <w:rFonts w:ascii="Cambria" w:eastAsia="Times New Roman" w:hAnsi="Cambria" w:cs="Times New Roman"/>
          <w:sz w:val="24"/>
          <w:szCs w:val="20"/>
          <w:lang w:eastAsia="cs-CZ"/>
        </w:rPr>
      </w:pPr>
      <w:r w:rsidRPr="009143E6">
        <w:rPr>
          <w:rFonts w:ascii="Cambria" w:eastAsia="Times New Roman" w:hAnsi="Cambria" w:cs="Times New Roman"/>
          <w:sz w:val="24"/>
          <w:szCs w:val="20"/>
          <w:lang w:eastAsia="cs-CZ"/>
        </w:rPr>
        <w:t>Úmluva č. 98 o právu organizovat se a kolektivně vyjednávat</w:t>
      </w:r>
    </w:p>
    <w:p w14:paraId="2FF2022D" w14:textId="77777777" w:rsidR="009143E6" w:rsidRDefault="008C7F38" w:rsidP="009C04C8">
      <w:pPr>
        <w:numPr>
          <w:ilvl w:val="1"/>
          <w:numId w:val="20"/>
        </w:numPr>
        <w:spacing w:after="120" w:line="276" w:lineRule="auto"/>
        <w:jc w:val="both"/>
        <w:rPr>
          <w:rFonts w:ascii="Cambria" w:eastAsia="Times New Roman" w:hAnsi="Cambria" w:cs="Times New Roman"/>
          <w:sz w:val="24"/>
          <w:szCs w:val="20"/>
          <w:lang w:eastAsia="cs-CZ"/>
        </w:rPr>
      </w:pPr>
      <w:r w:rsidRPr="009143E6">
        <w:rPr>
          <w:rFonts w:ascii="Cambria" w:eastAsia="Times New Roman" w:hAnsi="Cambria" w:cs="Times New Roman"/>
          <w:sz w:val="24"/>
          <w:szCs w:val="20"/>
          <w:lang w:eastAsia="cs-CZ"/>
        </w:rPr>
        <w:t>Úmluva č. 29 o nucené práci</w:t>
      </w:r>
    </w:p>
    <w:p w14:paraId="6BDD04E2" w14:textId="77777777" w:rsidR="009143E6" w:rsidRDefault="008C7F38" w:rsidP="009C04C8">
      <w:pPr>
        <w:numPr>
          <w:ilvl w:val="1"/>
          <w:numId w:val="20"/>
        </w:numPr>
        <w:spacing w:after="120" w:line="276" w:lineRule="auto"/>
        <w:jc w:val="both"/>
        <w:rPr>
          <w:rFonts w:ascii="Cambria" w:eastAsia="Times New Roman" w:hAnsi="Cambria" w:cs="Times New Roman"/>
          <w:sz w:val="24"/>
          <w:szCs w:val="20"/>
          <w:lang w:eastAsia="cs-CZ"/>
        </w:rPr>
      </w:pPr>
      <w:r w:rsidRPr="009143E6">
        <w:rPr>
          <w:rFonts w:ascii="Cambria" w:eastAsia="Times New Roman" w:hAnsi="Cambria" w:cs="Times New Roman"/>
          <w:sz w:val="24"/>
          <w:szCs w:val="20"/>
          <w:lang w:eastAsia="cs-CZ"/>
        </w:rPr>
        <w:t>Úmluva č. 105 o odstranění nucené práce</w:t>
      </w:r>
    </w:p>
    <w:p w14:paraId="5030AF73" w14:textId="77777777" w:rsidR="009143E6" w:rsidRDefault="008C7F38" w:rsidP="009C04C8">
      <w:pPr>
        <w:numPr>
          <w:ilvl w:val="1"/>
          <w:numId w:val="20"/>
        </w:numPr>
        <w:spacing w:after="120" w:line="276" w:lineRule="auto"/>
        <w:jc w:val="both"/>
        <w:rPr>
          <w:rFonts w:ascii="Cambria" w:eastAsia="Times New Roman" w:hAnsi="Cambria" w:cs="Times New Roman"/>
          <w:sz w:val="24"/>
          <w:szCs w:val="20"/>
          <w:lang w:eastAsia="cs-CZ"/>
        </w:rPr>
      </w:pPr>
      <w:r w:rsidRPr="009143E6">
        <w:rPr>
          <w:rFonts w:ascii="Cambria" w:eastAsia="Times New Roman" w:hAnsi="Cambria" w:cs="Times New Roman"/>
          <w:sz w:val="24"/>
          <w:szCs w:val="20"/>
          <w:lang w:eastAsia="cs-CZ"/>
        </w:rPr>
        <w:t>Úmluva č. 138 o minimálním věku</w:t>
      </w:r>
    </w:p>
    <w:p w14:paraId="41D74D96" w14:textId="77777777" w:rsidR="009143E6" w:rsidRDefault="008C7F38" w:rsidP="009C04C8">
      <w:pPr>
        <w:numPr>
          <w:ilvl w:val="1"/>
          <w:numId w:val="20"/>
        </w:numPr>
        <w:spacing w:after="120" w:line="276" w:lineRule="auto"/>
        <w:jc w:val="both"/>
        <w:rPr>
          <w:rFonts w:ascii="Cambria" w:eastAsia="Times New Roman" w:hAnsi="Cambria" w:cs="Times New Roman"/>
          <w:sz w:val="24"/>
          <w:szCs w:val="20"/>
          <w:lang w:eastAsia="cs-CZ"/>
        </w:rPr>
      </w:pPr>
      <w:r w:rsidRPr="009143E6">
        <w:rPr>
          <w:rFonts w:ascii="Cambria" w:eastAsia="Times New Roman" w:hAnsi="Cambria" w:cs="Times New Roman"/>
          <w:sz w:val="24"/>
          <w:szCs w:val="20"/>
          <w:lang w:eastAsia="cs-CZ"/>
        </w:rPr>
        <w:t>Úmluva č. 182 o nejhorších formách dětské práce</w:t>
      </w:r>
    </w:p>
    <w:p w14:paraId="11D54C67" w14:textId="505879BB" w:rsidR="009143E6" w:rsidRDefault="008C7F38" w:rsidP="009C04C8">
      <w:pPr>
        <w:numPr>
          <w:ilvl w:val="1"/>
          <w:numId w:val="20"/>
        </w:numPr>
        <w:spacing w:after="120" w:line="276" w:lineRule="auto"/>
        <w:jc w:val="both"/>
        <w:rPr>
          <w:rFonts w:ascii="Cambria" w:eastAsia="Times New Roman" w:hAnsi="Cambria" w:cs="Times New Roman"/>
          <w:sz w:val="24"/>
          <w:szCs w:val="20"/>
          <w:lang w:eastAsia="cs-CZ"/>
        </w:rPr>
      </w:pPr>
      <w:r w:rsidRPr="009143E6">
        <w:rPr>
          <w:rFonts w:ascii="Cambria" w:eastAsia="Times New Roman" w:hAnsi="Cambria" w:cs="Times New Roman"/>
          <w:sz w:val="24"/>
          <w:szCs w:val="20"/>
          <w:lang w:eastAsia="cs-CZ"/>
        </w:rPr>
        <w:t>Úmluva č. 100 o rovnosti v</w:t>
      </w:r>
      <w:r w:rsidR="009143E6">
        <w:rPr>
          <w:rFonts w:ascii="Cambria" w:eastAsia="Times New Roman" w:hAnsi="Cambria" w:cs="Times New Roman"/>
          <w:sz w:val="24"/>
          <w:szCs w:val="20"/>
          <w:lang w:eastAsia="cs-CZ"/>
        </w:rPr>
        <w:t> </w:t>
      </w:r>
      <w:r w:rsidRPr="009143E6">
        <w:rPr>
          <w:rFonts w:ascii="Cambria" w:eastAsia="Times New Roman" w:hAnsi="Cambria" w:cs="Times New Roman"/>
          <w:sz w:val="24"/>
          <w:szCs w:val="20"/>
          <w:lang w:eastAsia="cs-CZ"/>
        </w:rPr>
        <w:t>odměňování</w:t>
      </w:r>
    </w:p>
    <w:p w14:paraId="6C8963A2" w14:textId="77777777" w:rsidR="009143E6" w:rsidRDefault="008C7F38" w:rsidP="009C04C8">
      <w:pPr>
        <w:numPr>
          <w:ilvl w:val="1"/>
          <w:numId w:val="20"/>
        </w:numPr>
        <w:spacing w:after="120" w:line="276" w:lineRule="auto"/>
        <w:jc w:val="both"/>
        <w:rPr>
          <w:rFonts w:ascii="Cambria" w:eastAsia="Times New Roman" w:hAnsi="Cambria" w:cs="Times New Roman"/>
          <w:sz w:val="24"/>
          <w:szCs w:val="20"/>
          <w:lang w:eastAsia="cs-CZ"/>
        </w:rPr>
      </w:pPr>
      <w:r w:rsidRPr="009143E6">
        <w:rPr>
          <w:rFonts w:ascii="Cambria" w:eastAsia="Times New Roman" w:hAnsi="Cambria" w:cs="Times New Roman"/>
          <w:sz w:val="24"/>
          <w:szCs w:val="20"/>
          <w:lang w:eastAsia="cs-CZ"/>
        </w:rPr>
        <w:t>Úmluva č. 111 o diskriminaci v zaměstnání a povolání</w:t>
      </w:r>
    </w:p>
    <w:p w14:paraId="42656966" w14:textId="5BA53905" w:rsidR="008C7F38" w:rsidRPr="009143E6" w:rsidRDefault="008C7F38" w:rsidP="009143E6">
      <w:pPr>
        <w:numPr>
          <w:ilvl w:val="1"/>
          <w:numId w:val="20"/>
        </w:numPr>
        <w:spacing w:after="120" w:line="360" w:lineRule="auto"/>
        <w:jc w:val="both"/>
        <w:rPr>
          <w:rFonts w:ascii="Cambria" w:eastAsia="Times New Roman" w:hAnsi="Cambria" w:cs="Times New Roman"/>
          <w:sz w:val="24"/>
          <w:szCs w:val="20"/>
          <w:lang w:eastAsia="cs-CZ"/>
        </w:rPr>
      </w:pPr>
      <w:r w:rsidRPr="009143E6">
        <w:rPr>
          <w:rFonts w:ascii="Cambria" w:eastAsia="Times New Roman" w:hAnsi="Cambria" w:cs="Times New Roman"/>
          <w:sz w:val="24"/>
          <w:szCs w:val="20"/>
          <w:lang w:eastAsia="cs-CZ"/>
        </w:rPr>
        <w:t>Úmluva č. 155 o bezpečnosti a zdraví pracovníků a pracovním prostředí</w:t>
      </w:r>
    </w:p>
    <w:p w14:paraId="478953BB" w14:textId="61CC530D" w:rsidR="008C7F38" w:rsidRDefault="008C7F38" w:rsidP="009143E6">
      <w:pPr>
        <w:numPr>
          <w:ilvl w:val="0"/>
          <w:numId w:val="20"/>
        </w:numPr>
        <w:spacing w:after="120" w:line="360" w:lineRule="auto"/>
        <w:ind w:left="426" w:hanging="426"/>
        <w:jc w:val="both"/>
        <w:rPr>
          <w:rFonts w:ascii="Cambria" w:eastAsia="Times New Roman" w:hAnsi="Cambria" w:cs="Times New Roman"/>
          <w:sz w:val="24"/>
          <w:szCs w:val="20"/>
          <w:lang w:eastAsia="cs-CZ"/>
        </w:rPr>
      </w:pPr>
      <w:r w:rsidRPr="00413B79">
        <w:rPr>
          <w:rFonts w:ascii="Cambria" w:eastAsia="Times New Roman" w:hAnsi="Cambria" w:cs="Times New Roman"/>
          <w:sz w:val="24"/>
          <w:szCs w:val="20"/>
          <w:lang w:eastAsia="cs-CZ"/>
        </w:rPr>
        <w:t xml:space="preserve">Zhotovitel a jeho poddodavatelé jsou odpovědní za zajištění toho, aby všichni zaměstnanci pracující na realizaci této smlouvy měli zákonné právo pracovat </w:t>
      </w:r>
      <w:r w:rsidR="009143E6">
        <w:rPr>
          <w:rFonts w:ascii="Cambria" w:eastAsia="Times New Roman" w:hAnsi="Cambria" w:cs="Times New Roman"/>
          <w:sz w:val="24"/>
          <w:szCs w:val="20"/>
          <w:lang w:eastAsia="cs-CZ"/>
        </w:rPr>
        <w:br/>
      </w:r>
      <w:r w:rsidRPr="00413B79">
        <w:rPr>
          <w:rFonts w:ascii="Cambria" w:eastAsia="Times New Roman" w:hAnsi="Cambria" w:cs="Times New Roman"/>
          <w:sz w:val="24"/>
          <w:szCs w:val="20"/>
          <w:lang w:eastAsia="cs-CZ"/>
        </w:rPr>
        <w:t xml:space="preserve">v České republice a že jejich zaměstnání bude v souladu se zákonem č. 262/2006 Sb., zákoník práce. </w:t>
      </w:r>
    </w:p>
    <w:p w14:paraId="7A5E196D" w14:textId="709B2825" w:rsidR="008C7F38" w:rsidRDefault="008C7F38" w:rsidP="009143E6">
      <w:pPr>
        <w:numPr>
          <w:ilvl w:val="0"/>
          <w:numId w:val="20"/>
        </w:numPr>
        <w:spacing w:after="120" w:line="360" w:lineRule="auto"/>
        <w:ind w:left="426" w:hanging="426"/>
        <w:jc w:val="both"/>
        <w:rPr>
          <w:rFonts w:ascii="Cambria" w:eastAsia="Times New Roman" w:hAnsi="Cambria" w:cs="Times New Roman"/>
          <w:sz w:val="24"/>
          <w:szCs w:val="20"/>
          <w:lang w:eastAsia="cs-CZ"/>
        </w:rPr>
      </w:pPr>
      <w:r w:rsidRPr="00413B79">
        <w:rPr>
          <w:rFonts w:ascii="Cambria" w:eastAsia="Times New Roman" w:hAnsi="Cambria" w:cs="Times New Roman"/>
          <w:sz w:val="24"/>
          <w:szCs w:val="20"/>
          <w:lang w:eastAsia="cs-CZ"/>
        </w:rPr>
        <w:t>Zhotovitel a jeho poddodavatelé musí zajistit rovnost a spravedlivé a důstojné zacházení se všemi jejich zaměstnanci, přičemž budou podporovat rozmanitost, inovace a spravedlivě oceňovat své zaměstnance. Diskriminace zaměstnanců jakéhokoli druhu je přísně zakázána.</w:t>
      </w:r>
    </w:p>
    <w:p w14:paraId="07026B67" w14:textId="4B215EDC" w:rsidR="008C7F38" w:rsidRDefault="008C7F38" w:rsidP="009143E6">
      <w:pPr>
        <w:numPr>
          <w:ilvl w:val="0"/>
          <w:numId w:val="20"/>
        </w:numPr>
        <w:spacing w:after="120" w:line="360" w:lineRule="auto"/>
        <w:ind w:left="426" w:hanging="426"/>
        <w:jc w:val="both"/>
        <w:rPr>
          <w:rFonts w:ascii="Cambria" w:eastAsia="Times New Roman" w:hAnsi="Cambria" w:cs="Times New Roman"/>
          <w:sz w:val="24"/>
          <w:szCs w:val="20"/>
          <w:lang w:eastAsia="cs-CZ"/>
        </w:rPr>
      </w:pPr>
      <w:r w:rsidRPr="00413B79">
        <w:rPr>
          <w:rFonts w:ascii="Cambria" w:eastAsia="Times New Roman" w:hAnsi="Cambria" w:cs="Times New Roman"/>
          <w:sz w:val="24"/>
          <w:szCs w:val="20"/>
          <w:lang w:eastAsia="cs-CZ"/>
        </w:rPr>
        <w:t>Veškerý nábor zaměstnanců bude Zhotovitel provádět systematicky s cílem respektovat v maximální možné míře preferenci Objednatele poskytnout zaměstnání vhodných kvalifikovaných místních uchazečů tam, kde to bude možné. Zhotovitel se současně zavazuje, že nebude nabízet žádné nabídky zaměstnání stávajícím zaměstnancům Objednatele. Dále se předpokládá, že Zhotovitel a jeho poddodavatelé respektují základní lidská práva, včetně plnění Všeobecné deklarace Lidských práv a Evropské úmluvy o lidských právech.</w:t>
      </w:r>
    </w:p>
    <w:p w14:paraId="02DF0B30" w14:textId="68875B72" w:rsidR="008C7F38" w:rsidRDefault="008C7F38" w:rsidP="009143E6">
      <w:pPr>
        <w:numPr>
          <w:ilvl w:val="0"/>
          <w:numId w:val="20"/>
        </w:numPr>
        <w:spacing w:after="120" w:line="360" w:lineRule="auto"/>
        <w:ind w:left="426" w:hanging="426"/>
        <w:jc w:val="both"/>
        <w:rPr>
          <w:rFonts w:ascii="Cambria" w:eastAsia="Times New Roman" w:hAnsi="Cambria" w:cs="Times New Roman"/>
          <w:sz w:val="24"/>
          <w:szCs w:val="20"/>
          <w:lang w:eastAsia="cs-CZ"/>
        </w:rPr>
      </w:pPr>
      <w:r w:rsidRPr="00413B79">
        <w:rPr>
          <w:rFonts w:ascii="Cambria" w:eastAsia="Times New Roman" w:hAnsi="Cambria" w:cs="Times New Roman"/>
          <w:sz w:val="24"/>
          <w:szCs w:val="20"/>
          <w:lang w:eastAsia="cs-CZ"/>
        </w:rPr>
        <w:t>Pokud se Objednatel dozví, že Zhotovitel nebo jeho poddodavatelé nesplňují výše uvedená nařízení, je Zhotovitel povinen tyto nedostatky napravit a dokončit plnění dle smlouvy v souladu s těmito požadavky. Jakékoli potenciální náklady spojené s touto povinností jsou nákladem zhotovitele.</w:t>
      </w:r>
    </w:p>
    <w:p w14:paraId="119B7D12" w14:textId="0873E95D" w:rsidR="008C7F38" w:rsidRPr="00413B79" w:rsidRDefault="008C7F38" w:rsidP="009143E6">
      <w:pPr>
        <w:numPr>
          <w:ilvl w:val="0"/>
          <w:numId w:val="20"/>
        </w:numPr>
        <w:spacing w:after="360" w:line="360" w:lineRule="auto"/>
        <w:ind w:left="426" w:hanging="426"/>
        <w:jc w:val="both"/>
        <w:rPr>
          <w:rFonts w:ascii="Cambria" w:eastAsia="Times New Roman" w:hAnsi="Cambria" w:cs="Times New Roman"/>
          <w:sz w:val="24"/>
          <w:szCs w:val="20"/>
          <w:lang w:eastAsia="cs-CZ"/>
        </w:rPr>
      </w:pPr>
      <w:r w:rsidRPr="00413B79">
        <w:rPr>
          <w:rFonts w:ascii="Cambria" w:eastAsia="Times New Roman" w:hAnsi="Cambria" w:cs="Times New Roman"/>
          <w:sz w:val="24"/>
          <w:szCs w:val="20"/>
          <w:lang w:eastAsia="cs-CZ"/>
        </w:rPr>
        <w:t xml:space="preserve">Zhotovitel se zavazuje v maximální možné míře při realizaci předmětu této smlouvy dodržovat principy sociálně odpovědného zadávání, environmentálně odpovědného zadávání a inovací. Zhotovitel se v tomto smyslu zavazuje dodržovat veškeré pracovněprávní předpisy, předpisy týkající se bezpečnosti a ochrany zdraví při práci, jakož i předpisy související s ochranou životního prostředí. V případě zjištění porušení této povinnosti bude ze strany Objednatele uplatněna sankce ve výši </w:t>
      </w:r>
      <w:r w:rsidR="009143E6">
        <w:rPr>
          <w:rFonts w:ascii="Cambria" w:eastAsia="Times New Roman" w:hAnsi="Cambria" w:cs="Times New Roman"/>
          <w:sz w:val="24"/>
          <w:szCs w:val="20"/>
          <w:lang w:eastAsia="cs-CZ"/>
        </w:rPr>
        <w:br/>
      </w:r>
      <w:r w:rsidRPr="00413B79">
        <w:rPr>
          <w:rFonts w:ascii="Cambria" w:eastAsia="Times New Roman" w:hAnsi="Cambria" w:cs="Times New Roman"/>
          <w:sz w:val="24"/>
          <w:szCs w:val="20"/>
          <w:lang w:eastAsia="cs-CZ"/>
        </w:rPr>
        <w:t>50</w:t>
      </w:r>
      <w:r w:rsidR="009143E6">
        <w:rPr>
          <w:rFonts w:ascii="Cambria" w:eastAsia="Times New Roman" w:hAnsi="Cambria" w:cs="Times New Roman"/>
          <w:sz w:val="24"/>
          <w:szCs w:val="20"/>
          <w:lang w:eastAsia="cs-CZ"/>
        </w:rPr>
        <w:t>.</w:t>
      </w:r>
      <w:r w:rsidRPr="00413B79">
        <w:rPr>
          <w:rFonts w:ascii="Cambria" w:eastAsia="Times New Roman" w:hAnsi="Cambria" w:cs="Times New Roman"/>
          <w:sz w:val="24"/>
          <w:szCs w:val="20"/>
          <w:lang w:eastAsia="cs-CZ"/>
        </w:rPr>
        <w:t>000</w:t>
      </w:r>
      <w:r w:rsidR="009143E6">
        <w:rPr>
          <w:rFonts w:ascii="Cambria" w:eastAsia="Times New Roman" w:hAnsi="Cambria" w:cs="Times New Roman"/>
          <w:sz w:val="24"/>
          <w:szCs w:val="20"/>
          <w:lang w:eastAsia="cs-CZ"/>
        </w:rPr>
        <w:t xml:space="preserve"> </w:t>
      </w:r>
      <w:r w:rsidRPr="00413B79">
        <w:rPr>
          <w:rFonts w:ascii="Cambria" w:eastAsia="Times New Roman" w:hAnsi="Cambria" w:cs="Times New Roman"/>
          <w:sz w:val="24"/>
          <w:szCs w:val="20"/>
          <w:lang w:eastAsia="cs-CZ"/>
        </w:rPr>
        <w:t>Kč, a to za každý jednotlivý případ</w:t>
      </w:r>
      <w:r w:rsidR="009143E6">
        <w:rPr>
          <w:rFonts w:ascii="Cambria" w:eastAsia="Times New Roman" w:hAnsi="Cambria" w:cs="Times New Roman"/>
          <w:sz w:val="24"/>
          <w:szCs w:val="20"/>
          <w:lang w:eastAsia="cs-CZ"/>
        </w:rPr>
        <w:t>.</w:t>
      </w:r>
    </w:p>
    <w:p w14:paraId="3522C7C3" w14:textId="710F652A" w:rsidR="002D06EF" w:rsidRPr="002D06EF" w:rsidRDefault="002D06EF" w:rsidP="002D06EF">
      <w:pPr>
        <w:spacing w:after="0" w:line="240" w:lineRule="auto"/>
        <w:ind w:hanging="1"/>
        <w:jc w:val="center"/>
        <w:rPr>
          <w:rFonts w:ascii="Cambria" w:eastAsia="Times New Roman" w:hAnsi="Cambria" w:cs="Times New Roman"/>
          <w:sz w:val="28"/>
          <w:szCs w:val="28"/>
          <w:lang w:eastAsia="cs-CZ"/>
        </w:rPr>
      </w:pPr>
      <w:r w:rsidRPr="002D06EF">
        <w:rPr>
          <w:rFonts w:ascii="Cambria" w:eastAsia="Times New Roman" w:hAnsi="Cambria" w:cs="Times New Roman"/>
          <w:sz w:val="28"/>
          <w:szCs w:val="28"/>
          <w:lang w:eastAsia="cs-CZ"/>
        </w:rPr>
        <w:t>XI</w:t>
      </w:r>
      <w:r w:rsidR="00413B79">
        <w:rPr>
          <w:rFonts w:ascii="Cambria" w:eastAsia="Times New Roman" w:hAnsi="Cambria" w:cs="Times New Roman"/>
          <w:sz w:val="28"/>
          <w:szCs w:val="28"/>
          <w:lang w:eastAsia="cs-CZ"/>
        </w:rPr>
        <w:t>I</w:t>
      </w:r>
      <w:r w:rsidRPr="002D06EF">
        <w:rPr>
          <w:rFonts w:ascii="Cambria" w:eastAsia="Times New Roman" w:hAnsi="Cambria" w:cs="Times New Roman"/>
          <w:sz w:val="28"/>
          <w:szCs w:val="28"/>
          <w:lang w:eastAsia="cs-CZ"/>
        </w:rPr>
        <w:t>I.</w:t>
      </w:r>
    </w:p>
    <w:p w14:paraId="12564DCC" w14:textId="77777777" w:rsidR="002D06EF" w:rsidRPr="002D06EF" w:rsidRDefault="002D06EF" w:rsidP="009143E6">
      <w:pPr>
        <w:spacing w:after="360" w:line="240" w:lineRule="auto"/>
        <w:ind w:hanging="1"/>
        <w:jc w:val="center"/>
        <w:rPr>
          <w:rFonts w:ascii="Cambria" w:eastAsia="Times New Roman" w:hAnsi="Cambria" w:cs="Times New Roman"/>
          <w:sz w:val="28"/>
          <w:szCs w:val="28"/>
          <w:lang w:eastAsia="cs-CZ"/>
        </w:rPr>
      </w:pPr>
      <w:r w:rsidRPr="002D06EF">
        <w:rPr>
          <w:rFonts w:ascii="Cambria" w:eastAsia="Times New Roman" w:hAnsi="Cambria" w:cs="Times New Roman"/>
          <w:sz w:val="28"/>
          <w:szCs w:val="28"/>
          <w:lang w:eastAsia="cs-CZ"/>
        </w:rPr>
        <w:t xml:space="preserve">ZÁVĚREČNÁ USTANOVENÍ </w:t>
      </w:r>
    </w:p>
    <w:p w14:paraId="774FDFAB" w14:textId="77777777" w:rsidR="002D06EF" w:rsidRPr="002D06EF" w:rsidRDefault="002D06EF" w:rsidP="002D06EF">
      <w:pPr>
        <w:numPr>
          <w:ilvl w:val="0"/>
          <w:numId w:val="1"/>
        </w:numPr>
        <w:spacing w:after="120" w:line="360" w:lineRule="auto"/>
        <w:ind w:left="426" w:hanging="426"/>
        <w:jc w:val="both"/>
        <w:rPr>
          <w:rFonts w:ascii="Cambria" w:eastAsia="Times New Roman" w:hAnsi="Cambria" w:cs="Times New Roman"/>
          <w:sz w:val="24"/>
          <w:szCs w:val="20"/>
          <w:lang w:eastAsia="cs-CZ"/>
        </w:rPr>
      </w:pPr>
      <w:r w:rsidRPr="002D06EF">
        <w:rPr>
          <w:rFonts w:ascii="Cambria" w:eastAsia="Times New Roman" w:hAnsi="Cambria" w:cs="Times New Roman"/>
          <w:sz w:val="24"/>
          <w:szCs w:val="20"/>
          <w:lang w:eastAsia="cs-CZ"/>
        </w:rPr>
        <w:t>Tato smlouva je vyhotovena ve třech vyhotoveních, z nichž dvě obdrží objednatel a jedno zhotovitel.</w:t>
      </w:r>
    </w:p>
    <w:p w14:paraId="4E449503" w14:textId="77777777" w:rsidR="002D06EF" w:rsidRPr="002D06EF" w:rsidRDefault="002D06EF" w:rsidP="002D06EF">
      <w:pPr>
        <w:numPr>
          <w:ilvl w:val="0"/>
          <w:numId w:val="1"/>
        </w:numPr>
        <w:spacing w:after="120" w:line="360" w:lineRule="auto"/>
        <w:ind w:left="426" w:hanging="426"/>
        <w:jc w:val="both"/>
        <w:rPr>
          <w:rFonts w:ascii="Cambria" w:eastAsia="Times New Roman" w:hAnsi="Cambria" w:cs="Times New Roman"/>
          <w:sz w:val="24"/>
          <w:szCs w:val="20"/>
          <w:lang w:eastAsia="cs-CZ"/>
        </w:rPr>
      </w:pPr>
      <w:r w:rsidRPr="002D06EF">
        <w:rPr>
          <w:rFonts w:ascii="Cambria" w:eastAsia="Times New Roman" w:hAnsi="Cambria" w:cs="Times New Roman"/>
          <w:sz w:val="24"/>
          <w:szCs w:val="20"/>
          <w:lang w:eastAsia="cs-CZ"/>
        </w:rPr>
        <w:t xml:space="preserve">Uvedené plnění </w:t>
      </w:r>
      <w:r w:rsidR="00255651">
        <w:rPr>
          <w:rFonts w:ascii="Cambria" w:eastAsia="Times New Roman" w:hAnsi="Cambria" w:cs="Times New Roman"/>
          <w:sz w:val="24"/>
          <w:szCs w:val="20"/>
          <w:lang w:eastAsia="cs-CZ"/>
        </w:rPr>
        <w:t>obec</w:t>
      </w:r>
      <w:r w:rsidRPr="002D06EF">
        <w:rPr>
          <w:rFonts w:ascii="Cambria" w:eastAsia="Times New Roman" w:hAnsi="Cambria" w:cs="Times New Roman"/>
          <w:sz w:val="24"/>
          <w:szCs w:val="20"/>
          <w:lang w:eastAsia="cs-CZ"/>
        </w:rPr>
        <w:t xml:space="preserve"> nepřijímá za účelem výdělečné činnosti. Jedná se o výstražný prvek k předání varovných, výstražných nebo evakuačních informací občanům.</w:t>
      </w:r>
    </w:p>
    <w:p w14:paraId="38157187" w14:textId="77777777" w:rsidR="00362639" w:rsidRPr="00255651" w:rsidRDefault="002D06EF" w:rsidP="00255651">
      <w:pPr>
        <w:numPr>
          <w:ilvl w:val="0"/>
          <w:numId w:val="1"/>
        </w:numPr>
        <w:spacing w:after="120" w:line="360" w:lineRule="auto"/>
        <w:ind w:left="426" w:hanging="426"/>
        <w:jc w:val="both"/>
        <w:rPr>
          <w:rFonts w:ascii="Cambria" w:eastAsia="Times New Roman" w:hAnsi="Cambria" w:cs="Times New Roman"/>
          <w:sz w:val="24"/>
          <w:szCs w:val="20"/>
          <w:lang w:eastAsia="cs-CZ"/>
        </w:rPr>
      </w:pPr>
      <w:r w:rsidRPr="002D06EF">
        <w:rPr>
          <w:rFonts w:ascii="Cambria" w:eastAsia="Times New Roman" w:hAnsi="Cambria" w:cs="Times New Roman"/>
          <w:sz w:val="24"/>
          <w:szCs w:val="20"/>
          <w:lang w:eastAsia="cs-CZ"/>
        </w:rPr>
        <w:t>Jednotlivá ustanovení této smlouvy jsou oddělitelná v tom smyslu, že neplatnost některého z nich nepůsobí neplatnost smlouvy jako celku. Pokud by se v důsledku změny právní úpravy některé ustanovení smlouvy dostalo do rozporu s českým právním řádem (dále jen „kolizní ustanovení“) a předmětný rozpor by způsobil neplatnost smlouvy jako takové, bude smlouva posuzována, jako by kolizní ustanovení nikdy neobsahovala a vztah smluvních stran se bude v této záležitosti řídit obecně závaznými právními předpisy, pokud se smluvní strany nedohodnou na znění nového ustanovení, jež by nahradilo kolizní ustanovení.</w:t>
      </w:r>
    </w:p>
    <w:p w14:paraId="29B10EED" w14:textId="77777777" w:rsidR="002D06EF" w:rsidRPr="002D06EF" w:rsidRDefault="002D06EF" w:rsidP="002D06EF">
      <w:pPr>
        <w:numPr>
          <w:ilvl w:val="0"/>
          <w:numId w:val="1"/>
        </w:numPr>
        <w:spacing w:after="120" w:line="360" w:lineRule="auto"/>
        <w:ind w:left="426" w:hanging="426"/>
        <w:jc w:val="both"/>
        <w:rPr>
          <w:rFonts w:ascii="Cambria" w:eastAsia="Times New Roman" w:hAnsi="Cambria" w:cs="Times New Roman"/>
          <w:sz w:val="24"/>
          <w:szCs w:val="20"/>
          <w:lang w:eastAsia="cs-CZ"/>
        </w:rPr>
      </w:pPr>
      <w:r w:rsidRPr="002D06EF">
        <w:rPr>
          <w:rFonts w:ascii="Cambria" w:eastAsia="Times New Roman" w:hAnsi="Cambria" w:cs="Times New Roman"/>
          <w:sz w:val="24"/>
          <w:szCs w:val="20"/>
          <w:lang w:eastAsia="cs-CZ"/>
        </w:rPr>
        <w:t xml:space="preserve">Tato smlouva obsahuje úplné ujednání o předmětu smlouvy a všech náležitostech, které strany měly a chtěly ve smlouvě sjednat, a které považují za důležité pro závaznost této smlouvy. Žádný projev stran učiněný při jednání o této smlouvě, ani projev učiněný po uzavření této smlouvy nesmí být vykládán v rozporu s výslovnými ustanoveními této smlouvy a nezakládá žádný závazek žádné ze stran.  </w:t>
      </w:r>
    </w:p>
    <w:p w14:paraId="08966D7F" w14:textId="77777777" w:rsidR="002D06EF" w:rsidRPr="002D06EF" w:rsidRDefault="002D06EF" w:rsidP="002D06EF">
      <w:pPr>
        <w:numPr>
          <w:ilvl w:val="0"/>
          <w:numId w:val="1"/>
        </w:numPr>
        <w:spacing w:after="120" w:line="360" w:lineRule="auto"/>
        <w:ind w:left="426" w:hanging="426"/>
        <w:jc w:val="both"/>
        <w:rPr>
          <w:rFonts w:ascii="Cambria" w:eastAsia="Times New Roman" w:hAnsi="Cambria" w:cs="Times New Roman"/>
          <w:sz w:val="24"/>
          <w:szCs w:val="20"/>
          <w:lang w:eastAsia="cs-CZ"/>
        </w:rPr>
      </w:pPr>
      <w:r w:rsidRPr="002D06EF">
        <w:rPr>
          <w:rFonts w:ascii="Cambria" w:eastAsia="Times New Roman" w:hAnsi="Cambria" w:cs="Times New Roman"/>
          <w:sz w:val="24"/>
          <w:szCs w:val="20"/>
          <w:lang w:eastAsia="cs-CZ"/>
        </w:rPr>
        <w:t>Veškerá práva a povinnosti vyplývající z této smlouvy se řídí právním řádem České republiky zejména zák. č. 89/2012 Sb. v platném znění (občanským zákoníkem).</w:t>
      </w:r>
    </w:p>
    <w:p w14:paraId="0DF35AFC" w14:textId="77777777" w:rsidR="002D06EF" w:rsidRPr="002D06EF" w:rsidRDefault="002D06EF" w:rsidP="002D06EF">
      <w:pPr>
        <w:numPr>
          <w:ilvl w:val="0"/>
          <w:numId w:val="1"/>
        </w:numPr>
        <w:spacing w:after="120" w:line="360" w:lineRule="auto"/>
        <w:ind w:left="426" w:hanging="426"/>
        <w:jc w:val="both"/>
        <w:rPr>
          <w:rFonts w:ascii="Cambria" w:eastAsia="Times New Roman" w:hAnsi="Cambria" w:cs="Times New Roman"/>
          <w:sz w:val="24"/>
          <w:szCs w:val="20"/>
          <w:lang w:eastAsia="cs-CZ"/>
        </w:rPr>
      </w:pPr>
      <w:r w:rsidRPr="002D06EF">
        <w:rPr>
          <w:rFonts w:ascii="Cambria" w:eastAsia="Times New Roman" w:hAnsi="Cambria" w:cs="Times New Roman"/>
          <w:sz w:val="24"/>
          <w:szCs w:val="20"/>
          <w:lang w:eastAsia="cs-CZ"/>
        </w:rPr>
        <w:t>Strany výslovně potvrzují, že základní podmínky této smlouvy jsou výsledkem jednání stran a každá ze stran měla příležitost ovlivnit obsah základních podmínek této smlouvy.</w:t>
      </w:r>
    </w:p>
    <w:p w14:paraId="4BF631B7" w14:textId="77777777" w:rsidR="002D06EF" w:rsidRPr="002D06EF" w:rsidRDefault="002D06EF" w:rsidP="002D06EF">
      <w:pPr>
        <w:numPr>
          <w:ilvl w:val="0"/>
          <w:numId w:val="1"/>
        </w:numPr>
        <w:spacing w:after="120" w:line="360" w:lineRule="auto"/>
        <w:ind w:left="426" w:hanging="426"/>
        <w:jc w:val="both"/>
        <w:rPr>
          <w:rFonts w:ascii="Cambria" w:eastAsia="Times New Roman" w:hAnsi="Cambria" w:cs="Times New Roman"/>
          <w:sz w:val="24"/>
          <w:szCs w:val="20"/>
          <w:lang w:eastAsia="cs-CZ"/>
        </w:rPr>
      </w:pPr>
      <w:r w:rsidRPr="002D06EF">
        <w:rPr>
          <w:rFonts w:ascii="Cambria" w:eastAsia="Times New Roman" w:hAnsi="Cambria" w:cs="Times New Roman"/>
          <w:sz w:val="24"/>
          <w:szCs w:val="20"/>
          <w:lang w:eastAsia="cs-CZ"/>
        </w:rPr>
        <w:t>Pokud je v této smlouvě použit termín smlouva, je tím míněna tato smlouva o dílo.</w:t>
      </w:r>
    </w:p>
    <w:p w14:paraId="3EDE0DDA" w14:textId="77777777" w:rsidR="002D06EF" w:rsidRPr="002D06EF" w:rsidRDefault="002D06EF" w:rsidP="002D06EF">
      <w:pPr>
        <w:numPr>
          <w:ilvl w:val="0"/>
          <w:numId w:val="1"/>
        </w:numPr>
        <w:spacing w:after="120" w:line="360" w:lineRule="auto"/>
        <w:ind w:left="426" w:hanging="426"/>
        <w:jc w:val="both"/>
        <w:rPr>
          <w:rFonts w:ascii="Cambria" w:eastAsia="Times New Roman" w:hAnsi="Cambria" w:cs="Times New Roman"/>
          <w:sz w:val="24"/>
          <w:szCs w:val="20"/>
          <w:lang w:eastAsia="cs-CZ"/>
        </w:rPr>
      </w:pPr>
      <w:r w:rsidRPr="002D06EF">
        <w:rPr>
          <w:rFonts w:ascii="Cambria" w:eastAsia="Times New Roman" w:hAnsi="Cambria" w:cs="Times New Roman"/>
          <w:sz w:val="24"/>
          <w:szCs w:val="20"/>
          <w:lang w:eastAsia="cs-CZ"/>
        </w:rPr>
        <w:t xml:space="preserve">Všechny nároky musí být uplatněny doporučeným dopisem. Za datum uplatnění se považuje datum podacího razítka poštovního úřadu. </w:t>
      </w:r>
    </w:p>
    <w:p w14:paraId="67C62BE6" w14:textId="77777777" w:rsidR="002D06EF" w:rsidRPr="002D06EF" w:rsidRDefault="002D06EF" w:rsidP="002D06EF">
      <w:pPr>
        <w:numPr>
          <w:ilvl w:val="0"/>
          <w:numId w:val="1"/>
        </w:numPr>
        <w:spacing w:after="120" w:line="360" w:lineRule="auto"/>
        <w:ind w:left="426" w:hanging="426"/>
        <w:jc w:val="both"/>
        <w:rPr>
          <w:rFonts w:ascii="Cambria" w:eastAsia="Times New Roman" w:hAnsi="Cambria" w:cs="Times New Roman"/>
          <w:sz w:val="24"/>
          <w:szCs w:val="20"/>
          <w:lang w:eastAsia="cs-CZ"/>
        </w:rPr>
      </w:pPr>
      <w:r w:rsidRPr="002D06EF">
        <w:rPr>
          <w:rFonts w:ascii="Cambria" w:eastAsia="Times New Roman" w:hAnsi="Cambria" w:cs="Times New Roman"/>
          <w:sz w:val="24"/>
          <w:szCs w:val="20"/>
          <w:lang w:eastAsia="cs-CZ"/>
        </w:rPr>
        <w:t>Tato smlouva nabývá platnosti dnem podpisu obou stran.</w:t>
      </w:r>
    </w:p>
    <w:p w14:paraId="388F103D" w14:textId="77777777" w:rsidR="002D06EF" w:rsidRPr="002D06EF" w:rsidRDefault="002D06EF" w:rsidP="002D06EF">
      <w:pPr>
        <w:numPr>
          <w:ilvl w:val="0"/>
          <w:numId w:val="1"/>
        </w:numPr>
        <w:spacing w:after="120" w:line="360" w:lineRule="auto"/>
        <w:ind w:left="426" w:hanging="426"/>
        <w:jc w:val="both"/>
        <w:rPr>
          <w:rFonts w:ascii="Cambria" w:eastAsia="Times New Roman" w:hAnsi="Cambria" w:cs="Times New Roman"/>
          <w:sz w:val="24"/>
          <w:szCs w:val="20"/>
          <w:lang w:eastAsia="cs-CZ"/>
        </w:rPr>
      </w:pPr>
      <w:r w:rsidRPr="002D06EF">
        <w:rPr>
          <w:rFonts w:ascii="Cambria" w:eastAsia="Times New Roman" w:hAnsi="Cambria" w:cs="Times New Roman"/>
          <w:sz w:val="24"/>
          <w:szCs w:val="20"/>
          <w:lang w:eastAsia="cs-CZ"/>
        </w:rPr>
        <w:t>V případě žádosti o informace dle zák. č. 106/1999 Sb., o svobodném přístupu k informacím, týkající se skutečností uvedených v této smlouvě, smluvní strany souhlasí s jejich poskytnutí žadateli.</w:t>
      </w:r>
    </w:p>
    <w:p w14:paraId="636ECD66" w14:textId="359538CB" w:rsidR="002D06EF" w:rsidRPr="002D06EF" w:rsidRDefault="002D06EF" w:rsidP="002D06EF">
      <w:pPr>
        <w:numPr>
          <w:ilvl w:val="0"/>
          <w:numId w:val="1"/>
        </w:numPr>
        <w:spacing w:after="120" w:line="360" w:lineRule="auto"/>
        <w:ind w:left="426" w:hanging="426"/>
        <w:jc w:val="both"/>
        <w:rPr>
          <w:rFonts w:ascii="Cambria" w:eastAsia="Times New Roman" w:hAnsi="Cambria" w:cs="Times New Roman"/>
          <w:sz w:val="24"/>
          <w:szCs w:val="20"/>
          <w:lang w:eastAsia="cs-CZ"/>
        </w:rPr>
      </w:pPr>
      <w:r w:rsidRPr="002D06EF">
        <w:rPr>
          <w:rFonts w:ascii="Cambria" w:eastAsia="Times New Roman" w:hAnsi="Cambria" w:cs="Times New Roman"/>
          <w:sz w:val="24"/>
          <w:szCs w:val="20"/>
          <w:lang w:eastAsia="cs-CZ"/>
        </w:rPr>
        <w:t xml:space="preserve">Zhotovitel je povinen umožnit zástupcům Fondu, Ministerstva životního prostředí, Ministerstva financí; příslušného finančního úřadu a finančního ředitelství, Nejvyššího kontrolního úřadu, Evropské komise, Evropského účetního dvora </w:t>
      </w:r>
      <w:r w:rsidR="00362639">
        <w:rPr>
          <w:rFonts w:ascii="Cambria" w:eastAsia="Times New Roman" w:hAnsi="Cambria" w:cs="Times New Roman"/>
          <w:sz w:val="24"/>
          <w:szCs w:val="20"/>
          <w:lang w:eastAsia="cs-CZ"/>
        </w:rPr>
        <w:br/>
      </w:r>
      <w:r w:rsidRPr="002D06EF">
        <w:rPr>
          <w:rFonts w:ascii="Cambria" w:eastAsia="Times New Roman" w:hAnsi="Cambria" w:cs="Times New Roman"/>
          <w:sz w:val="24"/>
          <w:szCs w:val="20"/>
          <w:lang w:eastAsia="cs-CZ"/>
        </w:rPr>
        <w:t xml:space="preserve">a dalších kontrolních orgánů dle zákona o finanční kontrole a zákona o státní kontrole a dalších kontrolních orgánů dle předpisů ES provádět věcnou, finanční </w:t>
      </w:r>
      <w:r w:rsidR="009C04C8">
        <w:rPr>
          <w:rFonts w:ascii="Cambria" w:eastAsia="Times New Roman" w:hAnsi="Cambria" w:cs="Times New Roman"/>
          <w:sz w:val="24"/>
          <w:szCs w:val="20"/>
          <w:lang w:eastAsia="cs-CZ"/>
        </w:rPr>
        <w:br/>
      </w:r>
      <w:r w:rsidRPr="002D06EF">
        <w:rPr>
          <w:rFonts w:ascii="Cambria" w:eastAsia="Times New Roman" w:hAnsi="Cambria" w:cs="Times New Roman"/>
          <w:sz w:val="24"/>
          <w:szCs w:val="20"/>
          <w:lang w:eastAsia="cs-CZ"/>
        </w:rPr>
        <w:t>a účetní kontrolu a vytvořit výše uvedeným orgánům podmínky k provedení kontroly vztahující se k předmětu díla a poskytnout výše uvedeným orgánům při provádění kontroly součinnost.</w:t>
      </w:r>
    </w:p>
    <w:p w14:paraId="2CCAA8B5" w14:textId="18B3BC67" w:rsidR="00D74963" w:rsidRPr="00255651" w:rsidRDefault="002D06EF" w:rsidP="00255651">
      <w:pPr>
        <w:numPr>
          <w:ilvl w:val="0"/>
          <w:numId w:val="1"/>
        </w:numPr>
        <w:spacing w:after="120" w:line="360" w:lineRule="auto"/>
        <w:ind w:left="426" w:hanging="426"/>
        <w:jc w:val="both"/>
        <w:rPr>
          <w:rFonts w:ascii="Cambria" w:eastAsia="Times New Roman" w:hAnsi="Cambria" w:cs="Times New Roman"/>
          <w:i/>
          <w:sz w:val="24"/>
          <w:szCs w:val="20"/>
          <w:u w:val="single"/>
          <w:lang w:eastAsia="cs-CZ"/>
        </w:rPr>
      </w:pPr>
      <w:r w:rsidRPr="002D06EF">
        <w:rPr>
          <w:rFonts w:ascii="Cambria" w:eastAsia="Times New Roman" w:hAnsi="Cambria" w:cs="Times New Roman"/>
          <w:sz w:val="24"/>
          <w:szCs w:val="20"/>
          <w:lang w:eastAsia="cs-CZ"/>
        </w:rPr>
        <w:t>Tato smlouva byla uzavřena v souladu se zákonem č.</w:t>
      </w:r>
      <w:r w:rsidR="009C04C8">
        <w:rPr>
          <w:rFonts w:ascii="Cambria" w:eastAsia="Times New Roman" w:hAnsi="Cambria" w:cs="Times New Roman"/>
          <w:sz w:val="24"/>
          <w:szCs w:val="20"/>
          <w:lang w:eastAsia="cs-CZ"/>
        </w:rPr>
        <w:t xml:space="preserve"> </w:t>
      </w:r>
      <w:r w:rsidRPr="002D06EF">
        <w:rPr>
          <w:rFonts w:ascii="Cambria" w:eastAsia="Times New Roman" w:hAnsi="Cambria" w:cs="Times New Roman"/>
          <w:sz w:val="24"/>
          <w:szCs w:val="20"/>
          <w:lang w:eastAsia="cs-CZ"/>
        </w:rPr>
        <w:t>128/2000 Sb. o obcích v platném znění a byly splněny podmínky pro její uzavření stanovené tímto zákonem.</w:t>
      </w:r>
    </w:p>
    <w:p w14:paraId="798A8D97" w14:textId="77777777" w:rsidR="0038565F" w:rsidRDefault="0038565F">
      <w:pPr>
        <w:rPr>
          <w:rFonts w:ascii="Cambria" w:eastAsia="Times New Roman" w:hAnsi="Cambria" w:cs="Times New Roman"/>
          <w:sz w:val="24"/>
          <w:szCs w:val="20"/>
          <w:lang w:eastAsia="cs-CZ"/>
        </w:rPr>
      </w:pPr>
      <w:r>
        <w:rPr>
          <w:rFonts w:ascii="Cambria" w:eastAsia="Times New Roman" w:hAnsi="Cambria" w:cs="Times New Roman"/>
          <w:sz w:val="24"/>
          <w:szCs w:val="20"/>
          <w:lang w:eastAsia="cs-CZ"/>
        </w:rPr>
        <w:br w:type="page"/>
      </w:r>
    </w:p>
    <w:p w14:paraId="75B6FBBF" w14:textId="2C815AF1" w:rsidR="002D06EF" w:rsidRPr="002D06EF" w:rsidRDefault="002D06EF" w:rsidP="002D06EF">
      <w:pPr>
        <w:numPr>
          <w:ilvl w:val="0"/>
          <w:numId w:val="1"/>
        </w:numPr>
        <w:spacing w:after="120" w:line="360" w:lineRule="auto"/>
        <w:ind w:left="426" w:hanging="426"/>
        <w:jc w:val="both"/>
        <w:rPr>
          <w:rFonts w:ascii="Cambria" w:eastAsia="Times New Roman" w:hAnsi="Cambria" w:cs="Times New Roman"/>
          <w:sz w:val="24"/>
          <w:szCs w:val="20"/>
          <w:lang w:eastAsia="cs-CZ"/>
        </w:rPr>
      </w:pPr>
      <w:r w:rsidRPr="002D06EF">
        <w:rPr>
          <w:rFonts w:ascii="Cambria" w:eastAsia="Times New Roman" w:hAnsi="Cambria" w:cs="Times New Roman"/>
          <w:sz w:val="24"/>
          <w:szCs w:val="20"/>
          <w:lang w:eastAsia="cs-CZ"/>
        </w:rPr>
        <w:t xml:space="preserve">Účastníci této smlouvy po jejím přečtení prohlašují, že souhlasí s jejím obsahem, že tato byla sepsána na základě pravdivých údajů, jejich pravé a svobodné vůle </w:t>
      </w:r>
      <w:r w:rsidR="006232BC">
        <w:rPr>
          <w:rFonts w:ascii="Cambria" w:eastAsia="Times New Roman" w:hAnsi="Cambria" w:cs="Times New Roman"/>
          <w:sz w:val="24"/>
          <w:szCs w:val="20"/>
          <w:lang w:eastAsia="cs-CZ"/>
        </w:rPr>
        <w:br/>
      </w:r>
      <w:r w:rsidRPr="002D06EF">
        <w:rPr>
          <w:rFonts w:ascii="Cambria" w:eastAsia="Times New Roman" w:hAnsi="Cambria" w:cs="Times New Roman"/>
          <w:sz w:val="24"/>
          <w:szCs w:val="20"/>
          <w:lang w:eastAsia="cs-CZ"/>
        </w:rPr>
        <w:t xml:space="preserve">a nebyla ujednána v tísni ani za jinak jednostranně nevýhodných podmínek. Na důkaz toho připojují své podpisy. </w:t>
      </w:r>
    </w:p>
    <w:p w14:paraId="6ACEB03F" w14:textId="66EF36C9" w:rsidR="009C04C8" w:rsidRDefault="009C04C8">
      <w:pPr>
        <w:rPr>
          <w:rFonts w:ascii="Cambria" w:eastAsia="Times New Roman" w:hAnsi="Cambria" w:cs="Times New Roman"/>
          <w:sz w:val="24"/>
          <w:szCs w:val="20"/>
          <w:lang w:eastAsia="cs-CZ"/>
        </w:rPr>
      </w:pPr>
    </w:p>
    <w:p w14:paraId="0215B56F" w14:textId="77777777" w:rsidR="000348F9" w:rsidRDefault="000348F9">
      <w:pPr>
        <w:rPr>
          <w:rFonts w:ascii="Cambria" w:eastAsia="Times New Roman" w:hAnsi="Cambria" w:cs="Times New Roman"/>
          <w:sz w:val="24"/>
          <w:szCs w:val="20"/>
          <w:lang w:eastAsia="cs-CZ"/>
        </w:rPr>
      </w:pPr>
    </w:p>
    <w:p w14:paraId="6DA5C1BE" w14:textId="265A21C8" w:rsidR="002D06EF" w:rsidRPr="002D06EF" w:rsidRDefault="002D06EF" w:rsidP="002D06EF">
      <w:pPr>
        <w:spacing w:after="0" w:line="360" w:lineRule="auto"/>
        <w:rPr>
          <w:rFonts w:ascii="Cambria" w:eastAsia="Times New Roman" w:hAnsi="Cambria" w:cs="Times New Roman"/>
          <w:sz w:val="24"/>
          <w:szCs w:val="20"/>
          <w:lang w:eastAsia="cs-CZ"/>
        </w:rPr>
      </w:pPr>
      <w:r w:rsidRPr="002D06EF">
        <w:rPr>
          <w:rFonts w:ascii="Cambria" w:eastAsia="Times New Roman" w:hAnsi="Cambria" w:cs="Times New Roman"/>
          <w:sz w:val="24"/>
          <w:szCs w:val="20"/>
          <w:lang w:eastAsia="cs-CZ"/>
        </w:rPr>
        <w:t>Příloha č. 1: Projektová dokumentace</w:t>
      </w:r>
    </w:p>
    <w:p w14:paraId="0B0693C2" w14:textId="77777777" w:rsidR="002D06EF" w:rsidRPr="002D06EF" w:rsidRDefault="002D06EF" w:rsidP="002D06EF">
      <w:pPr>
        <w:spacing w:after="0" w:line="360" w:lineRule="auto"/>
        <w:rPr>
          <w:rFonts w:ascii="Cambria" w:eastAsia="Times New Roman" w:hAnsi="Cambria" w:cs="Times New Roman"/>
          <w:sz w:val="24"/>
          <w:szCs w:val="20"/>
          <w:lang w:eastAsia="cs-CZ"/>
        </w:rPr>
      </w:pPr>
      <w:r w:rsidRPr="002D06EF">
        <w:rPr>
          <w:rFonts w:ascii="Cambria" w:eastAsia="Times New Roman" w:hAnsi="Cambria" w:cs="Times New Roman"/>
          <w:sz w:val="24"/>
          <w:szCs w:val="20"/>
          <w:lang w:eastAsia="cs-CZ"/>
        </w:rPr>
        <w:t>Příloha č. 2: Rozpočet projektu</w:t>
      </w:r>
    </w:p>
    <w:p w14:paraId="1CC58A6B" w14:textId="1BD0960B" w:rsidR="00863AFF" w:rsidRPr="0038565F" w:rsidRDefault="002D06EF" w:rsidP="00B73D2A">
      <w:pPr>
        <w:tabs>
          <w:tab w:val="left" w:pos="2880"/>
        </w:tabs>
        <w:spacing w:after="0" w:line="360" w:lineRule="auto"/>
        <w:ind w:left="720" w:hanging="720"/>
        <w:rPr>
          <w:rFonts w:ascii="Cambria" w:eastAsia="Times New Roman" w:hAnsi="Cambria" w:cs="Times New Roman"/>
          <w:sz w:val="24"/>
          <w:szCs w:val="24"/>
          <w:lang w:eastAsia="cs-CZ"/>
        </w:rPr>
      </w:pPr>
      <w:r w:rsidRPr="00CF2C5B">
        <w:rPr>
          <w:rFonts w:ascii="Cambria" w:eastAsia="Times New Roman" w:hAnsi="Cambria" w:cs="Times New Roman"/>
          <w:sz w:val="24"/>
          <w:szCs w:val="24"/>
          <w:lang w:eastAsia="cs-CZ"/>
        </w:rPr>
        <w:t xml:space="preserve">Příloha č. </w:t>
      </w:r>
      <w:r w:rsidRPr="0038565F">
        <w:rPr>
          <w:rFonts w:ascii="Cambria" w:eastAsia="Times New Roman" w:hAnsi="Cambria" w:cs="Times New Roman"/>
          <w:sz w:val="24"/>
          <w:szCs w:val="24"/>
          <w:lang w:eastAsia="cs-CZ"/>
        </w:rPr>
        <w:t xml:space="preserve">3: Stanovisko </w:t>
      </w:r>
      <w:r w:rsidR="006E43D5" w:rsidRPr="0038565F">
        <w:rPr>
          <w:rFonts w:ascii="Cambria" w:eastAsia="Times New Roman" w:hAnsi="Cambria" w:cs="Times New Roman"/>
          <w:sz w:val="24"/>
          <w:szCs w:val="24"/>
          <w:lang w:eastAsia="cs-CZ"/>
        </w:rPr>
        <w:t>HZS</w:t>
      </w:r>
      <w:r w:rsidR="0038565F" w:rsidRPr="0038565F">
        <w:rPr>
          <w:rFonts w:ascii="Cambria" w:eastAsia="Times New Roman" w:hAnsi="Cambria" w:cs="Times New Roman"/>
          <w:sz w:val="24"/>
          <w:szCs w:val="24"/>
          <w:lang w:eastAsia="cs-CZ"/>
        </w:rPr>
        <w:t xml:space="preserve"> Středočeského</w:t>
      </w:r>
      <w:r w:rsidR="00863AFF" w:rsidRPr="0038565F">
        <w:rPr>
          <w:rFonts w:ascii="Cambria" w:eastAsia="Times New Roman" w:hAnsi="Cambria" w:cs="Times New Roman"/>
          <w:sz w:val="24"/>
          <w:szCs w:val="24"/>
          <w:lang w:eastAsia="cs-CZ"/>
        </w:rPr>
        <w:t xml:space="preserve"> k</w:t>
      </w:r>
      <w:r w:rsidRPr="0038565F">
        <w:rPr>
          <w:rFonts w:ascii="Cambria" w:eastAsia="Times New Roman" w:hAnsi="Cambria" w:cs="Times New Roman"/>
          <w:sz w:val="24"/>
          <w:szCs w:val="24"/>
          <w:lang w:eastAsia="cs-CZ"/>
        </w:rPr>
        <w:t>raje</w:t>
      </w:r>
      <w:r w:rsidR="00761919" w:rsidRPr="0038565F">
        <w:rPr>
          <w:rFonts w:ascii="Cambria" w:eastAsia="Times New Roman" w:hAnsi="Cambria" w:cs="Times New Roman"/>
          <w:sz w:val="24"/>
          <w:szCs w:val="24"/>
          <w:lang w:eastAsia="cs-CZ"/>
        </w:rPr>
        <w:t xml:space="preserve"> </w:t>
      </w:r>
    </w:p>
    <w:p w14:paraId="5B216BC3" w14:textId="749A1154" w:rsidR="002D06EF" w:rsidRDefault="00B73D2A" w:rsidP="009C04C8">
      <w:pPr>
        <w:tabs>
          <w:tab w:val="left" w:pos="2880"/>
        </w:tabs>
        <w:spacing w:after="840" w:line="360" w:lineRule="auto"/>
        <w:ind w:left="720" w:hanging="720"/>
        <w:rPr>
          <w:rFonts w:ascii="Cambria" w:eastAsia="Times New Roman" w:hAnsi="Cambria" w:cs="Times New Roman"/>
          <w:sz w:val="24"/>
          <w:szCs w:val="24"/>
          <w:lang w:eastAsia="cs-CZ"/>
        </w:rPr>
      </w:pPr>
      <w:r w:rsidRPr="0038565F">
        <w:rPr>
          <w:rFonts w:ascii="Cambria" w:eastAsia="Times New Roman" w:hAnsi="Cambria" w:cs="Times New Roman"/>
          <w:sz w:val="24"/>
          <w:szCs w:val="24"/>
          <w:lang w:eastAsia="cs-CZ"/>
        </w:rPr>
        <w:t>Příloha č. 4</w:t>
      </w:r>
      <w:r w:rsidR="00551C8C" w:rsidRPr="0038565F">
        <w:rPr>
          <w:rFonts w:ascii="Cambria" w:eastAsia="Times New Roman" w:hAnsi="Cambria" w:cs="Times New Roman"/>
          <w:sz w:val="24"/>
          <w:szCs w:val="24"/>
          <w:lang w:eastAsia="cs-CZ"/>
        </w:rPr>
        <w:t xml:space="preserve">: </w:t>
      </w:r>
      <w:r w:rsidR="00224867" w:rsidRPr="0038565F">
        <w:rPr>
          <w:rFonts w:ascii="Cambria" w:eastAsia="Times New Roman" w:hAnsi="Cambria" w:cs="Times New Roman"/>
          <w:sz w:val="24"/>
          <w:szCs w:val="24"/>
          <w:lang w:eastAsia="cs-CZ"/>
        </w:rPr>
        <w:t xml:space="preserve">Stanovisko </w:t>
      </w:r>
      <w:r w:rsidR="0038565F" w:rsidRPr="0038565F">
        <w:rPr>
          <w:rFonts w:ascii="Cambria" w:eastAsia="Times New Roman" w:hAnsi="Cambria" w:cs="Times New Roman"/>
          <w:sz w:val="24"/>
          <w:szCs w:val="24"/>
          <w:lang w:eastAsia="cs-CZ"/>
        </w:rPr>
        <w:t>ČEZ</w:t>
      </w:r>
      <w:r w:rsidR="00551C8C" w:rsidRPr="0038565F">
        <w:rPr>
          <w:rFonts w:ascii="Cambria" w:eastAsia="Times New Roman" w:hAnsi="Cambria" w:cs="Times New Roman"/>
          <w:sz w:val="24"/>
          <w:szCs w:val="24"/>
          <w:lang w:eastAsia="cs-CZ"/>
        </w:rPr>
        <w:t xml:space="preserve"> Distribuce, a.s.</w:t>
      </w:r>
    </w:p>
    <w:p w14:paraId="47432747" w14:textId="6D10C7EA" w:rsidR="002D06EF" w:rsidRDefault="002D06EF" w:rsidP="009C04C8">
      <w:pPr>
        <w:spacing w:after="1560" w:line="240" w:lineRule="auto"/>
        <w:rPr>
          <w:rFonts w:ascii="Cambria" w:eastAsia="Times New Roman" w:hAnsi="Cambria" w:cs="Times New Roman"/>
          <w:sz w:val="24"/>
          <w:szCs w:val="20"/>
          <w:lang w:eastAsia="cs-CZ"/>
        </w:rPr>
      </w:pPr>
      <w:r w:rsidRPr="0038565F">
        <w:rPr>
          <w:rFonts w:ascii="Cambria" w:eastAsia="Times New Roman" w:hAnsi="Cambria" w:cs="Times New Roman"/>
          <w:sz w:val="24"/>
          <w:szCs w:val="20"/>
          <w:lang w:eastAsia="cs-CZ"/>
        </w:rPr>
        <w:t>V</w:t>
      </w:r>
      <w:r w:rsidR="00CF2C5B" w:rsidRPr="0038565F">
        <w:rPr>
          <w:rFonts w:ascii="Cambria" w:eastAsia="Times New Roman" w:hAnsi="Cambria" w:cs="Times New Roman"/>
          <w:sz w:val="24"/>
          <w:szCs w:val="20"/>
          <w:lang w:eastAsia="cs-CZ"/>
        </w:rPr>
        <w:t> </w:t>
      </w:r>
      <w:r w:rsidR="00CF2C5B" w:rsidRPr="0038565F">
        <w:rPr>
          <w:rFonts w:ascii="Cambria" w:eastAsia="Times New Roman" w:hAnsi="Cambria" w:cs="Times New Roman"/>
          <w:sz w:val="24"/>
          <w:szCs w:val="20"/>
          <w:shd w:val="clear" w:color="auto" w:fill="FFFFFF" w:themeFill="background1"/>
          <w:lang w:eastAsia="cs-CZ"/>
        </w:rPr>
        <w:t xml:space="preserve">obci </w:t>
      </w:r>
      <w:r w:rsidR="0038565F" w:rsidRPr="0038565F">
        <w:rPr>
          <w:rFonts w:ascii="Cambria" w:eastAsia="Times New Roman" w:hAnsi="Cambria" w:cs="Times New Roman"/>
          <w:sz w:val="24"/>
          <w:szCs w:val="20"/>
          <w:shd w:val="clear" w:color="auto" w:fill="FFFFFF" w:themeFill="background1"/>
          <w:lang w:eastAsia="cs-CZ"/>
        </w:rPr>
        <w:t>Rosovice</w:t>
      </w:r>
      <w:r w:rsidR="00CF2C5B" w:rsidRPr="006232BC">
        <w:rPr>
          <w:rFonts w:ascii="Cambria" w:eastAsia="Times New Roman" w:hAnsi="Cambria" w:cs="Times New Roman"/>
          <w:sz w:val="24"/>
          <w:szCs w:val="20"/>
          <w:lang w:eastAsia="cs-CZ"/>
        </w:rPr>
        <w:t xml:space="preserve"> </w:t>
      </w:r>
      <w:r w:rsidRPr="006232BC">
        <w:rPr>
          <w:rFonts w:ascii="Cambria" w:eastAsia="Times New Roman" w:hAnsi="Cambria" w:cs="Times New Roman"/>
          <w:sz w:val="24"/>
          <w:szCs w:val="20"/>
          <w:lang w:eastAsia="cs-CZ"/>
        </w:rPr>
        <w:t>dne</w:t>
      </w:r>
      <w:r w:rsidR="00F84491" w:rsidRPr="00CF2C5B">
        <w:rPr>
          <w:rFonts w:ascii="Cambria" w:eastAsia="Times New Roman" w:hAnsi="Cambria" w:cs="Times New Roman"/>
          <w:sz w:val="24"/>
          <w:szCs w:val="20"/>
          <w:lang w:eastAsia="cs-CZ"/>
        </w:rPr>
        <w:t xml:space="preserve"> </w:t>
      </w:r>
      <w:r w:rsidR="00806647" w:rsidRPr="00CF2C5B">
        <w:rPr>
          <w:rFonts w:ascii="Cambria" w:eastAsia="Times New Roman" w:hAnsi="Cambria" w:cs="Times New Roman"/>
          <w:sz w:val="24"/>
          <w:szCs w:val="20"/>
          <w:lang w:eastAsia="cs-CZ"/>
        </w:rPr>
        <w:t>…………………………</w:t>
      </w:r>
    </w:p>
    <w:p w14:paraId="03852F01" w14:textId="77777777" w:rsidR="000348F9" w:rsidRDefault="000348F9" w:rsidP="000348F9">
      <w:pPr>
        <w:spacing w:after="840" w:line="240" w:lineRule="auto"/>
        <w:rPr>
          <w:rFonts w:ascii="Cambria" w:eastAsia="Times New Roman" w:hAnsi="Cambria" w:cs="Times New Roman"/>
          <w:sz w:val="24"/>
          <w:szCs w:val="20"/>
          <w:lang w:eastAsia="cs-CZ"/>
        </w:rPr>
      </w:pPr>
    </w:p>
    <w:p w14:paraId="717762D5" w14:textId="77777777" w:rsidR="002D06EF" w:rsidRPr="002D06EF" w:rsidRDefault="002D06EF" w:rsidP="002D06EF">
      <w:pPr>
        <w:tabs>
          <w:tab w:val="left" w:pos="5245"/>
        </w:tabs>
        <w:spacing w:after="0" w:line="240" w:lineRule="auto"/>
        <w:rPr>
          <w:rFonts w:ascii="Cambria" w:eastAsia="Times New Roman" w:hAnsi="Cambria" w:cs="Times New Roman"/>
          <w:sz w:val="24"/>
          <w:szCs w:val="20"/>
          <w:lang w:eastAsia="cs-CZ"/>
        </w:rPr>
      </w:pPr>
    </w:p>
    <w:p w14:paraId="0C177686" w14:textId="77777777" w:rsidR="002D06EF" w:rsidRPr="002D06EF" w:rsidRDefault="002D06EF" w:rsidP="002D06EF">
      <w:pPr>
        <w:tabs>
          <w:tab w:val="left" w:pos="5245"/>
        </w:tabs>
        <w:spacing w:after="0" w:line="240" w:lineRule="auto"/>
        <w:rPr>
          <w:rFonts w:ascii="Cambria" w:eastAsia="Times New Roman" w:hAnsi="Cambria" w:cs="Times New Roman"/>
          <w:sz w:val="24"/>
          <w:szCs w:val="20"/>
          <w:lang w:eastAsia="cs-CZ"/>
        </w:rPr>
        <w:sectPr w:rsidR="002D06EF" w:rsidRPr="002D06EF" w:rsidSect="006232BC">
          <w:headerReference w:type="default" r:id="rId8"/>
          <w:footerReference w:type="default" r:id="rId9"/>
          <w:headerReference w:type="first" r:id="rId10"/>
          <w:pgSz w:w="11906" w:h="16838"/>
          <w:pgMar w:top="1843" w:right="1417" w:bottom="1417" w:left="1417" w:header="568" w:footer="708" w:gutter="0"/>
          <w:pgNumType w:start="1"/>
          <w:cols w:space="708"/>
          <w:titlePg/>
          <w:docGrid w:linePitch="360"/>
        </w:sectPr>
      </w:pPr>
    </w:p>
    <w:tbl>
      <w:tblPr>
        <w:tblW w:w="9212" w:type="dxa"/>
        <w:tblInd w:w="108" w:type="dxa"/>
        <w:tblLook w:val="04A0" w:firstRow="1" w:lastRow="0" w:firstColumn="1" w:lastColumn="0" w:noHBand="0" w:noVBand="1"/>
      </w:tblPr>
      <w:tblGrid>
        <w:gridCol w:w="3070"/>
        <w:gridCol w:w="3071"/>
        <w:gridCol w:w="3071"/>
      </w:tblGrid>
      <w:tr w:rsidR="002D06EF" w:rsidRPr="002D06EF" w14:paraId="6353F16D" w14:textId="77777777" w:rsidTr="009C04C8">
        <w:tc>
          <w:tcPr>
            <w:tcW w:w="3070" w:type="dxa"/>
            <w:tcBorders>
              <w:top w:val="single" w:sz="4" w:space="0" w:color="auto"/>
            </w:tcBorders>
            <w:shd w:val="clear" w:color="auto" w:fill="auto"/>
          </w:tcPr>
          <w:p w14:paraId="3DBC9752" w14:textId="726AE627" w:rsidR="002D06EF" w:rsidRPr="002D06EF" w:rsidRDefault="002D06EF" w:rsidP="009C04C8">
            <w:pPr>
              <w:spacing w:before="240" w:after="0" w:line="480" w:lineRule="auto"/>
              <w:jc w:val="center"/>
              <w:rPr>
                <w:rFonts w:ascii="Cambria" w:eastAsia="Times New Roman" w:hAnsi="Cambria" w:cs="Times New Roman"/>
                <w:sz w:val="24"/>
                <w:szCs w:val="20"/>
                <w:lang w:eastAsia="cs-CZ"/>
              </w:rPr>
            </w:pPr>
            <w:r w:rsidRPr="002D06EF">
              <w:rPr>
                <w:rFonts w:ascii="Cambria" w:eastAsia="Times New Roman" w:hAnsi="Cambria" w:cs="Times New Roman"/>
                <w:sz w:val="24"/>
                <w:szCs w:val="20"/>
                <w:lang w:eastAsia="cs-CZ"/>
              </w:rPr>
              <w:t>Za objednatele</w:t>
            </w:r>
          </w:p>
        </w:tc>
        <w:tc>
          <w:tcPr>
            <w:tcW w:w="3071" w:type="dxa"/>
            <w:shd w:val="clear" w:color="auto" w:fill="auto"/>
          </w:tcPr>
          <w:p w14:paraId="07060646" w14:textId="77777777" w:rsidR="002D06EF" w:rsidRPr="002D06EF" w:rsidRDefault="002D06EF" w:rsidP="009C04C8">
            <w:pPr>
              <w:spacing w:before="240" w:after="0" w:line="480" w:lineRule="auto"/>
              <w:rPr>
                <w:rFonts w:ascii="Cambria" w:eastAsia="Times New Roman" w:hAnsi="Cambria" w:cs="Times New Roman"/>
                <w:sz w:val="24"/>
                <w:szCs w:val="20"/>
                <w:lang w:eastAsia="cs-CZ"/>
              </w:rPr>
            </w:pPr>
          </w:p>
        </w:tc>
        <w:tc>
          <w:tcPr>
            <w:tcW w:w="3071" w:type="dxa"/>
            <w:tcBorders>
              <w:top w:val="single" w:sz="4" w:space="0" w:color="auto"/>
            </w:tcBorders>
            <w:shd w:val="clear" w:color="auto" w:fill="auto"/>
          </w:tcPr>
          <w:p w14:paraId="55B38721" w14:textId="77777777" w:rsidR="002D06EF" w:rsidRPr="002D06EF" w:rsidRDefault="002D06EF" w:rsidP="009C04C8">
            <w:pPr>
              <w:spacing w:before="240" w:after="0" w:line="480" w:lineRule="auto"/>
              <w:jc w:val="center"/>
              <w:rPr>
                <w:rFonts w:ascii="Cambria" w:eastAsia="Times New Roman" w:hAnsi="Cambria" w:cs="Times New Roman"/>
                <w:sz w:val="24"/>
                <w:szCs w:val="20"/>
                <w:lang w:eastAsia="cs-CZ"/>
              </w:rPr>
            </w:pPr>
            <w:r w:rsidRPr="002D06EF">
              <w:rPr>
                <w:rFonts w:ascii="Cambria" w:eastAsia="Times New Roman" w:hAnsi="Cambria" w:cs="Times New Roman"/>
                <w:sz w:val="24"/>
                <w:szCs w:val="20"/>
                <w:lang w:eastAsia="cs-CZ"/>
              </w:rPr>
              <w:t>Za zhotovitele</w:t>
            </w:r>
          </w:p>
        </w:tc>
      </w:tr>
    </w:tbl>
    <w:p w14:paraId="21A44F0F" w14:textId="77777777" w:rsidR="00793E86" w:rsidRDefault="00793E86" w:rsidP="009C04C8"/>
    <w:sectPr w:rsidR="00793E86" w:rsidSect="005E4FC5">
      <w:type w:val="continuous"/>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3AB4C44" w14:textId="77777777" w:rsidR="00163C17" w:rsidRDefault="00163C17">
      <w:pPr>
        <w:spacing w:after="0" w:line="240" w:lineRule="auto"/>
      </w:pPr>
      <w:r>
        <w:separator/>
      </w:r>
    </w:p>
  </w:endnote>
  <w:endnote w:type="continuationSeparator" w:id="0">
    <w:p w14:paraId="4EB024F7" w14:textId="77777777" w:rsidR="00163C17" w:rsidRDefault="00163C1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39047809"/>
      <w:docPartObj>
        <w:docPartGallery w:val="Page Numbers (Bottom of Page)"/>
        <w:docPartUnique/>
      </w:docPartObj>
    </w:sdtPr>
    <w:sdtContent>
      <w:sdt>
        <w:sdtPr>
          <w:id w:val="-1769616900"/>
          <w:docPartObj>
            <w:docPartGallery w:val="Page Numbers (Top of Page)"/>
            <w:docPartUnique/>
          </w:docPartObj>
        </w:sdtPr>
        <w:sdtContent>
          <w:p w14:paraId="13766651" w14:textId="6D09B16D" w:rsidR="00595745" w:rsidRDefault="00595745">
            <w:pPr>
              <w:pStyle w:val="Zpat"/>
              <w:jc w:val="right"/>
            </w:pPr>
            <w:r w:rsidRPr="006232BC">
              <w:rPr>
                <w:rFonts w:ascii="Cambria" w:hAnsi="Cambria"/>
              </w:rPr>
              <w:t xml:space="preserve">Stránka </w:t>
            </w:r>
            <w:r w:rsidRPr="006232BC">
              <w:rPr>
                <w:rFonts w:ascii="Cambria" w:hAnsi="Cambria"/>
                <w:b/>
                <w:bCs/>
              </w:rPr>
              <w:fldChar w:fldCharType="begin"/>
            </w:r>
            <w:r w:rsidRPr="006232BC">
              <w:rPr>
                <w:rFonts w:ascii="Cambria" w:hAnsi="Cambria"/>
                <w:b/>
                <w:bCs/>
              </w:rPr>
              <w:instrText>PAGE</w:instrText>
            </w:r>
            <w:r w:rsidRPr="006232BC">
              <w:rPr>
                <w:rFonts w:ascii="Cambria" w:hAnsi="Cambria"/>
                <w:b/>
                <w:bCs/>
              </w:rPr>
              <w:fldChar w:fldCharType="separate"/>
            </w:r>
            <w:r w:rsidRPr="006232BC">
              <w:rPr>
                <w:rFonts w:ascii="Cambria" w:hAnsi="Cambria"/>
                <w:b/>
                <w:bCs/>
              </w:rPr>
              <w:t>2</w:t>
            </w:r>
            <w:r w:rsidRPr="006232BC">
              <w:rPr>
                <w:rFonts w:ascii="Cambria" w:hAnsi="Cambria"/>
                <w:b/>
                <w:bCs/>
              </w:rPr>
              <w:fldChar w:fldCharType="end"/>
            </w:r>
            <w:r w:rsidRPr="006232BC">
              <w:rPr>
                <w:rFonts w:ascii="Cambria" w:hAnsi="Cambria"/>
              </w:rPr>
              <w:t xml:space="preserve"> z </w:t>
            </w:r>
            <w:r w:rsidRPr="006232BC">
              <w:rPr>
                <w:rFonts w:ascii="Cambria" w:hAnsi="Cambria"/>
                <w:b/>
                <w:bCs/>
              </w:rPr>
              <w:fldChar w:fldCharType="begin"/>
            </w:r>
            <w:r w:rsidRPr="006232BC">
              <w:rPr>
                <w:rFonts w:ascii="Cambria" w:hAnsi="Cambria"/>
                <w:b/>
                <w:bCs/>
              </w:rPr>
              <w:instrText>NUMPAGES</w:instrText>
            </w:r>
            <w:r w:rsidRPr="006232BC">
              <w:rPr>
                <w:rFonts w:ascii="Cambria" w:hAnsi="Cambria"/>
                <w:b/>
                <w:bCs/>
              </w:rPr>
              <w:fldChar w:fldCharType="separate"/>
            </w:r>
            <w:r w:rsidRPr="006232BC">
              <w:rPr>
                <w:rFonts w:ascii="Cambria" w:hAnsi="Cambria"/>
                <w:b/>
                <w:bCs/>
              </w:rPr>
              <w:t>2</w:t>
            </w:r>
            <w:r w:rsidRPr="006232BC">
              <w:rPr>
                <w:rFonts w:ascii="Cambria" w:hAnsi="Cambria"/>
                <w:b/>
                <w:bCs/>
              </w:rPr>
              <w:fldChar w:fldCharType="end"/>
            </w:r>
          </w:p>
        </w:sdtContent>
      </w:sdt>
    </w:sdtContent>
  </w:sdt>
  <w:p w14:paraId="37233EA7" w14:textId="77777777" w:rsidR="009519E3" w:rsidRDefault="00000000">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C810909" w14:textId="77777777" w:rsidR="00163C17" w:rsidRDefault="00163C17">
      <w:pPr>
        <w:spacing w:after="0" w:line="240" w:lineRule="auto"/>
      </w:pPr>
      <w:r>
        <w:separator/>
      </w:r>
    </w:p>
  </w:footnote>
  <w:footnote w:type="continuationSeparator" w:id="0">
    <w:p w14:paraId="394FFE6F" w14:textId="77777777" w:rsidR="00163C17" w:rsidRDefault="00163C1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A946EF" w14:textId="0D403934" w:rsidR="00E103AD" w:rsidRDefault="00E103AD">
    <w:pPr>
      <w:pStyle w:val="Zhlav"/>
    </w:pPr>
    <w:r w:rsidRPr="002D06EF">
      <w:rPr>
        <w:rFonts w:ascii="Cambria" w:eastAsia="Times New Roman" w:hAnsi="Cambria" w:cs="Times New Roman"/>
        <w:i/>
        <w:iCs/>
        <w:noProof/>
        <w:sz w:val="24"/>
        <w:szCs w:val="24"/>
        <w:lang w:eastAsia="cs-CZ"/>
      </w:rPr>
      <w:drawing>
        <wp:anchor distT="0" distB="0" distL="114300" distR="114300" simplePos="0" relativeHeight="251661312" behindDoc="1" locked="0" layoutInCell="1" allowOverlap="1" wp14:anchorId="73DF2DE5" wp14:editId="0D96135A">
          <wp:simplePos x="0" y="0"/>
          <wp:positionH relativeFrom="margin">
            <wp:posOffset>0</wp:posOffset>
          </wp:positionH>
          <wp:positionV relativeFrom="margin">
            <wp:posOffset>-778155</wp:posOffset>
          </wp:positionV>
          <wp:extent cx="2895600" cy="638175"/>
          <wp:effectExtent l="0" t="0" r="0" b="9525"/>
          <wp:wrapSquare wrapText="bothSides"/>
          <wp:docPr id="11" name="Obrázek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pic:cNvPicPr>
                    <a:picLocks noChangeAspect="1" noChangeArrowheads="1"/>
                  </pic:cNvPicPr>
                </pic:nvPicPr>
                <pic:blipFill>
                  <a:blip r:embed="rId1">
                    <a:extLst>
                      <a:ext uri="{28A0092B-C50C-407E-A947-70E740481C1C}">
                        <a14:useLocalDpi xmlns:a14="http://schemas.microsoft.com/office/drawing/2010/main" val="0"/>
                      </a:ext>
                    </a:extLst>
                  </a:blip>
                  <a:srcRect l="6161" t="19710" r="5687" b="18127"/>
                  <a:stretch>
                    <a:fillRect/>
                  </a:stretch>
                </pic:blipFill>
                <pic:spPr bwMode="auto">
                  <a:xfrm>
                    <a:off x="0" y="0"/>
                    <a:ext cx="2895600" cy="63817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E92B63" w14:textId="4ADC1536" w:rsidR="00E103AD" w:rsidRDefault="00E103AD">
    <w:pPr>
      <w:pStyle w:val="Zhlav"/>
    </w:pPr>
    <w:r w:rsidRPr="002D06EF">
      <w:rPr>
        <w:rFonts w:ascii="Cambria" w:eastAsia="Times New Roman" w:hAnsi="Cambria" w:cs="Arial"/>
        <w:b/>
        <w:noProof/>
        <w:sz w:val="36"/>
        <w:szCs w:val="20"/>
        <w:lang w:eastAsia="cs-CZ"/>
      </w:rPr>
      <w:drawing>
        <wp:anchor distT="0" distB="0" distL="114300" distR="114300" simplePos="0" relativeHeight="251656192" behindDoc="1" locked="0" layoutInCell="1" allowOverlap="1" wp14:anchorId="7826A70F" wp14:editId="3029C6EB">
          <wp:simplePos x="0" y="0"/>
          <wp:positionH relativeFrom="margin">
            <wp:posOffset>0</wp:posOffset>
          </wp:positionH>
          <wp:positionV relativeFrom="margin">
            <wp:posOffset>-683571</wp:posOffset>
          </wp:positionV>
          <wp:extent cx="2895600" cy="638175"/>
          <wp:effectExtent l="0" t="0" r="0" b="9525"/>
          <wp:wrapSquare wrapText="bothSides"/>
          <wp:docPr id="12" name="Obrázek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pic:cNvPicPr>
                    <a:picLocks noChangeAspect="1" noChangeArrowheads="1"/>
                  </pic:cNvPicPr>
                </pic:nvPicPr>
                <pic:blipFill>
                  <a:blip r:embed="rId1">
                    <a:extLst>
                      <a:ext uri="{28A0092B-C50C-407E-A947-70E740481C1C}">
                        <a14:useLocalDpi xmlns:a14="http://schemas.microsoft.com/office/drawing/2010/main" val="0"/>
                      </a:ext>
                    </a:extLst>
                  </a:blip>
                  <a:srcRect l="6161" t="19710" r="5687" b="18127"/>
                  <a:stretch>
                    <a:fillRect/>
                  </a:stretch>
                </pic:blipFill>
                <pic:spPr bwMode="auto">
                  <a:xfrm>
                    <a:off x="0" y="0"/>
                    <a:ext cx="2895600" cy="63817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566188"/>
    <w:multiLevelType w:val="hybridMultilevel"/>
    <w:tmpl w:val="DF36DECA"/>
    <w:lvl w:ilvl="0" w:tplc="0405000F">
      <w:start w:val="1"/>
      <w:numFmt w:val="decimal"/>
      <w:lvlText w:val="%1."/>
      <w:lvlJc w:val="left"/>
      <w:pPr>
        <w:ind w:left="720" w:hanging="360"/>
      </w:pPr>
      <w:rPr>
        <w:rFonts w:hint="default"/>
      </w:rPr>
    </w:lvl>
    <w:lvl w:ilvl="1" w:tplc="04050001">
      <w:start w:val="1"/>
      <w:numFmt w:val="bullet"/>
      <w:lvlText w:val=""/>
      <w:lvlJc w:val="left"/>
      <w:pPr>
        <w:ind w:left="1440" w:hanging="360"/>
      </w:pPr>
      <w:rPr>
        <w:rFonts w:ascii="Symbol" w:hAnsi="Symbol"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0C141D70"/>
    <w:multiLevelType w:val="hybridMultilevel"/>
    <w:tmpl w:val="EEA6E60A"/>
    <w:lvl w:ilvl="0" w:tplc="468CCA2C">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0D9F444F"/>
    <w:multiLevelType w:val="hybridMultilevel"/>
    <w:tmpl w:val="8466D892"/>
    <w:lvl w:ilvl="0" w:tplc="468CCA2C">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13C11847"/>
    <w:multiLevelType w:val="hybridMultilevel"/>
    <w:tmpl w:val="01DCD69C"/>
    <w:lvl w:ilvl="0" w:tplc="B0203836">
      <w:start w:val="1"/>
      <w:numFmt w:val="decimal"/>
      <w:lvlText w:val="%1."/>
      <w:lvlJc w:val="left"/>
      <w:pPr>
        <w:ind w:left="1065" w:hanging="705"/>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172D482A"/>
    <w:multiLevelType w:val="hybridMultilevel"/>
    <w:tmpl w:val="77C2E57A"/>
    <w:lvl w:ilvl="0" w:tplc="468CCA2C">
      <w:start w:val="1"/>
      <w:numFmt w:val="decimal"/>
      <w:lvlText w:val="%1."/>
      <w:lvlJc w:val="left"/>
      <w:pPr>
        <w:ind w:left="720" w:hanging="360"/>
      </w:pPr>
      <w:rPr>
        <w:rFonts w:hint="default"/>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17C33A69"/>
    <w:multiLevelType w:val="hybridMultilevel"/>
    <w:tmpl w:val="324286E6"/>
    <w:lvl w:ilvl="0" w:tplc="B0203836">
      <w:start w:val="1"/>
      <w:numFmt w:val="decimal"/>
      <w:lvlText w:val="%1."/>
      <w:lvlJc w:val="left"/>
      <w:pPr>
        <w:ind w:left="1774" w:hanging="705"/>
      </w:pPr>
      <w:rPr>
        <w:rFonts w:hint="default"/>
      </w:rPr>
    </w:lvl>
    <w:lvl w:ilvl="1" w:tplc="04050019" w:tentative="1">
      <w:start w:val="1"/>
      <w:numFmt w:val="lowerLetter"/>
      <w:lvlText w:val="%2."/>
      <w:lvlJc w:val="left"/>
      <w:pPr>
        <w:ind w:left="2149" w:hanging="360"/>
      </w:pPr>
    </w:lvl>
    <w:lvl w:ilvl="2" w:tplc="0405001B" w:tentative="1">
      <w:start w:val="1"/>
      <w:numFmt w:val="lowerRoman"/>
      <w:lvlText w:val="%3."/>
      <w:lvlJc w:val="right"/>
      <w:pPr>
        <w:ind w:left="2869" w:hanging="180"/>
      </w:pPr>
    </w:lvl>
    <w:lvl w:ilvl="3" w:tplc="0405000F" w:tentative="1">
      <w:start w:val="1"/>
      <w:numFmt w:val="decimal"/>
      <w:lvlText w:val="%4."/>
      <w:lvlJc w:val="left"/>
      <w:pPr>
        <w:ind w:left="3589" w:hanging="360"/>
      </w:pPr>
    </w:lvl>
    <w:lvl w:ilvl="4" w:tplc="04050019" w:tentative="1">
      <w:start w:val="1"/>
      <w:numFmt w:val="lowerLetter"/>
      <w:lvlText w:val="%5."/>
      <w:lvlJc w:val="left"/>
      <w:pPr>
        <w:ind w:left="4309" w:hanging="360"/>
      </w:pPr>
    </w:lvl>
    <w:lvl w:ilvl="5" w:tplc="0405001B" w:tentative="1">
      <w:start w:val="1"/>
      <w:numFmt w:val="lowerRoman"/>
      <w:lvlText w:val="%6."/>
      <w:lvlJc w:val="right"/>
      <w:pPr>
        <w:ind w:left="5029" w:hanging="180"/>
      </w:pPr>
    </w:lvl>
    <w:lvl w:ilvl="6" w:tplc="0405000F" w:tentative="1">
      <w:start w:val="1"/>
      <w:numFmt w:val="decimal"/>
      <w:lvlText w:val="%7."/>
      <w:lvlJc w:val="left"/>
      <w:pPr>
        <w:ind w:left="5749" w:hanging="360"/>
      </w:pPr>
    </w:lvl>
    <w:lvl w:ilvl="7" w:tplc="04050019" w:tentative="1">
      <w:start w:val="1"/>
      <w:numFmt w:val="lowerLetter"/>
      <w:lvlText w:val="%8."/>
      <w:lvlJc w:val="left"/>
      <w:pPr>
        <w:ind w:left="6469" w:hanging="360"/>
      </w:pPr>
    </w:lvl>
    <w:lvl w:ilvl="8" w:tplc="0405001B" w:tentative="1">
      <w:start w:val="1"/>
      <w:numFmt w:val="lowerRoman"/>
      <w:lvlText w:val="%9."/>
      <w:lvlJc w:val="right"/>
      <w:pPr>
        <w:ind w:left="7189" w:hanging="180"/>
      </w:pPr>
    </w:lvl>
  </w:abstractNum>
  <w:abstractNum w:abstractNumId="6" w15:restartNumberingAfterBreak="0">
    <w:nsid w:val="1B513073"/>
    <w:multiLevelType w:val="hybridMultilevel"/>
    <w:tmpl w:val="58BCB652"/>
    <w:lvl w:ilvl="0" w:tplc="1BAAC978">
      <w:start w:val="1"/>
      <w:numFmt w:val="decimal"/>
      <w:lvlText w:val="%1."/>
      <w:lvlJc w:val="left"/>
      <w:pPr>
        <w:ind w:left="1146" w:hanging="360"/>
      </w:pPr>
      <w:rPr>
        <w:rFonts w:hint="default"/>
        <w:b w:val="0"/>
        <w:sz w:val="24"/>
        <w:szCs w:val="24"/>
      </w:rPr>
    </w:lvl>
    <w:lvl w:ilvl="1" w:tplc="04050019" w:tentative="1">
      <w:start w:val="1"/>
      <w:numFmt w:val="lowerLetter"/>
      <w:lvlText w:val="%2."/>
      <w:lvlJc w:val="left"/>
      <w:pPr>
        <w:ind w:left="1866" w:hanging="360"/>
      </w:pPr>
    </w:lvl>
    <w:lvl w:ilvl="2" w:tplc="0405001B" w:tentative="1">
      <w:start w:val="1"/>
      <w:numFmt w:val="lowerRoman"/>
      <w:lvlText w:val="%3."/>
      <w:lvlJc w:val="right"/>
      <w:pPr>
        <w:ind w:left="2586" w:hanging="180"/>
      </w:pPr>
    </w:lvl>
    <w:lvl w:ilvl="3" w:tplc="0405000F" w:tentative="1">
      <w:start w:val="1"/>
      <w:numFmt w:val="decimal"/>
      <w:lvlText w:val="%4."/>
      <w:lvlJc w:val="left"/>
      <w:pPr>
        <w:ind w:left="3306" w:hanging="360"/>
      </w:pPr>
    </w:lvl>
    <w:lvl w:ilvl="4" w:tplc="04050019" w:tentative="1">
      <w:start w:val="1"/>
      <w:numFmt w:val="lowerLetter"/>
      <w:lvlText w:val="%5."/>
      <w:lvlJc w:val="left"/>
      <w:pPr>
        <w:ind w:left="4026" w:hanging="360"/>
      </w:pPr>
    </w:lvl>
    <w:lvl w:ilvl="5" w:tplc="0405001B" w:tentative="1">
      <w:start w:val="1"/>
      <w:numFmt w:val="lowerRoman"/>
      <w:lvlText w:val="%6."/>
      <w:lvlJc w:val="right"/>
      <w:pPr>
        <w:ind w:left="4746" w:hanging="180"/>
      </w:pPr>
    </w:lvl>
    <w:lvl w:ilvl="6" w:tplc="0405000F" w:tentative="1">
      <w:start w:val="1"/>
      <w:numFmt w:val="decimal"/>
      <w:lvlText w:val="%7."/>
      <w:lvlJc w:val="left"/>
      <w:pPr>
        <w:ind w:left="5466" w:hanging="360"/>
      </w:pPr>
    </w:lvl>
    <w:lvl w:ilvl="7" w:tplc="04050019" w:tentative="1">
      <w:start w:val="1"/>
      <w:numFmt w:val="lowerLetter"/>
      <w:lvlText w:val="%8."/>
      <w:lvlJc w:val="left"/>
      <w:pPr>
        <w:ind w:left="6186" w:hanging="360"/>
      </w:pPr>
    </w:lvl>
    <w:lvl w:ilvl="8" w:tplc="0405001B" w:tentative="1">
      <w:start w:val="1"/>
      <w:numFmt w:val="lowerRoman"/>
      <w:lvlText w:val="%9."/>
      <w:lvlJc w:val="right"/>
      <w:pPr>
        <w:ind w:left="6906" w:hanging="180"/>
      </w:pPr>
    </w:lvl>
  </w:abstractNum>
  <w:abstractNum w:abstractNumId="7" w15:restartNumberingAfterBreak="0">
    <w:nsid w:val="3AD65837"/>
    <w:multiLevelType w:val="hybridMultilevel"/>
    <w:tmpl w:val="00CCE176"/>
    <w:lvl w:ilvl="0" w:tplc="468CCA2C">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3D2A2CEA"/>
    <w:multiLevelType w:val="hybridMultilevel"/>
    <w:tmpl w:val="90EACDB4"/>
    <w:lvl w:ilvl="0" w:tplc="468CCA2C">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3DD97564"/>
    <w:multiLevelType w:val="hybridMultilevel"/>
    <w:tmpl w:val="1CC64C6E"/>
    <w:lvl w:ilvl="0" w:tplc="468CCA2C">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3FBE172E"/>
    <w:multiLevelType w:val="hybridMultilevel"/>
    <w:tmpl w:val="D1FAF18A"/>
    <w:lvl w:ilvl="0" w:tplc="B0203836">
      <w:start w:val="1"/>
      <w:numFmt w:val="decimal"/>
      <w:lvlText w:val="%1."/>
      <w:lvlJc w:val="left"/>
      <w:pPr>
        <w:ind w:left="1065" w:hanging="705"/>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431A05C3"/>
    <w:multiLevelType w:val="hybridMultilevel"/>
    <w:tmpl w:val="73EEE8DA"/>
    <w:lvl w:ilvl="0" w:tplc="468CCA2C">
      <w:start w:val="1"/>
      <w:numFmt w:val="decimal"/>
      <w:lvlText w:val="%1."/>
      <w:lvlJc w:val="left"/>
      <w:pPr>
        <w:ind w:left="720" w:hanging="360"/>
      </w:pPr>
      <w:rPr>
        <w:rFonts w:hint="default"/>
      </w:rPr>
    </w:lvl>
    <w:lvl w:ilvl="1" w:tplc="71C877EA">
      <w:start w:val="1"/>
      <w:numFmt w:val="bullet"/>
      <w:lvlText w:val="-"/>
      <w:lvlJc w:val="left"/>
      <w:pPr>
        <w:ind w:left="1440" w:hanging="360"/>
      </w:pPr>
      <w:rPr>
        <w:rFonts w:ascii="Courier New" w:hAnsi="Courier New" w:hint="default"/>
      </w:r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4B647776"/>
    <w:multiLevelType w:val="hybridMultilevel"/>
    <w:tmpl w:val="77C2E57A"/>
    <w:lvl w:ilvl="0" w:tplc="468CCA2C">
      <w:start w:val="1"/>
      <w:numFmt w:val="decimal"/>
      <w:lvlText w:val="%1."/>
      <w:lvlJc w:val="left"/>
      <w:pPr>
        <w:ind w:left="502" w:hanging="360"/>
      </w:pPr>
      <w:rPr>
        <w:rFonts w:hint="default"/>
      </w:rPr>
    </w:lvl>
    <w:lvl w:ilvl="1" w:tplc="04050019">
      <w:start w:val="1"/>
      <w:numFmt w:val="lowerLetter"/>
      <w:lvlText w:val="%2."/>
      <w:lvlJc w:val="left"/>
      <w:pPr>
        <w:ind w:left="1222" w:hanging="360"/>
      </w:pPr>
    </w:lvl>
    <w:lvl w:ilvl="2" w:tplc="0405001B">
      <w:start w:val="1"/>
      <w:numFmt w:val="lowerRoman"/>
      <w:lvlText w:val="%3."/>
      <w:lvlJc w:val="right"/>
      <w:pPr>
        <w:ind w:left="1942" w:hanging="180"/>
      </w:pPr>
    </w:lvl>
    <w:lvl w:ilvl="3" w:tplc="0405000F" w:tentative="1">
      <w:start w:val="1"/>
      <w:numFmt w:val="decimal"/>
      <w:lvlText w:val="%4."/>
      <w:lvlJc w:val="left"/>
      <w:pPr>
        <w:ind w:left="2662" w:hanging="360"/>
      </w:pPr>
    </w:lvl>
    <w:lvl w:ilvl="4" w:tplc="04050019" w:tentative="1">
      <w:start w:val="1"/>
      <w:numFmt w:val="lowerLetter"/>
      <w:lvlText w:val="%5."/>
      <w:lvlJc w:val="left"/>
      <w:pPr>
        <w:ind w:left="3382" w:hanging="360"/>
      </w:pPr>
    </w:lvl>
    <w:lvl w:ilvl="5" w:tplc="0405001B" w:tentative="1">
      <w:start w:val="1"/>
      <w:numFmt w:val="lowerRoman"/>
      <w:lvlText w:val="%6."/>
      <w:lvlJc w:val="right"/>
      <w:pPr>
        <w:ind w:left="4102" w:hanging="180"/>
      </w:pPr>
    </w:lvl>
    <w:lvl w:ilvl="6" w:tplc="0405000F" w:tentative="1">
      <w:start w:val="1"/>
      <w:numFmt w:val="decimal"/>
      <w:lvlText w:val="%7."/>
      <w:lvlJc w:val="left"/>
      <w:pPr>
        <w:ind w:left="4822" w:hanging="360"/>
      </w:pPr>
    </w:lvl>
    <w:lvl w:ilvl="7" w:tplc="04050019" w:tentative="1">
      <w:start w:val="1"/>
      <w:numFmt w:val="lowerLetter"/>
      <w:lvlText w:val="%8."/>
      <w:lvlJc w:val="left"/>
      <w:pPr>
        <w:ind w:left="5542" w:hanging="360"/>
      </w:pPr>
    </w:lvl>
    <w:lvl w:ilvl="8" w:tplc="0405001B" w:tentative="1">
      <w:start w:val="1"/>
      <w:numFmt w:val="lowerRoman"/>
      <w:lvlText w:val="%9."/>
      <w:lvlJc w:val="right"/>
      <w:pPr>
        <w:ind w:left="6262" w:hanging="180"/>
      </w:pPr>
    </w:lvl>
  </w:abstractNum>
  <w:abstractNum w:abstractNumId="13" w15:restartNumberingAfterBreak="0">
    <w:nsid w:val="503A0D20"/>
    <w:multiLevelType w:val="hybridMultilevel"/>
    <w:tmpl w:val="50765438"/>
    <w:lvl w:ilvl="0" w:tplc="71C877EA">
      <w:start w:val="1"/>
      <w:numFmt w:val="bullet"/>
      <w:lvlText w:val="-"/>
      <w:lvlJc w:val="left"/>
      <w:pPr>
        <w:ind w:left="2496" w:hanging="360"/>
      </w:pPr>
      <w:rPr>
        <w:rFonts w:ascii="Courier New" w:hAnsi="Courier New" w:hint="default"/>
      </w:rPr>
    </w:lvl>
    <w:lvl w:ilvl="1" w:tplc="04050003" w:tentative="1">
      <w:start w:val="1"/>
      <w:numFmt w:val="bullet"/>
      <w:lvlText w:val="o"/>
      <w:lvlJc w:val="left"/>
      <w:pPr>
        <w:ind w:left="3216" w:hanging="360"/>
      </w:pPr>
      <w:rPr>
        <w:rFonts w:ascii="Courier New" w:hAnsi="Courier New" w:cs="Courier New" w:hint="default"/>
      </w:rPr>
    </w:lvl>
    <w:lvl w:ilvl="2" w:tplc="04050005" w:tentative="1">
      <w:start w:val="1"/>
      <w:numFmt w:val="bullet"/>
      <w:lvlText w:val=""/>
      <w:lvlJc w:val="left"/>
      <w:pPr>
        <w:ind w:left="3936" w:hanging="360"/>
      </w:pPr>
      <w:rPr>
        <w:rFonts w:ascii="Wingdings" w:hAnsi="Wingdings" w:hint="default"/>
      </w:rPr>
    </w:lvl>
    <w:lvl w:ilvl="3" w:tplc="04050001" w:tentative="1">
      <w:start w:val="1"/>
      <w:numFmt w:val="bullet"/>
      <w:lvlText w:val=""/>
      <w:lvlJc w:val="left"/>
      <w:pPr>
        <w:ind w:left="4656" w:hanging="360"/>
      </w:pPr>
      <w:rPr>
        <w:rFonts w:ascii="Symbol" w:hAnsi="Symbol" w:hint="default"/>
      </w:rPr>
    </w:lvl>
    <w:lvl w:ilvl="4" w:tplc="04050003" w:tentative="1">
      <w:start w:val="1"/>
      <w:numFmt w:val="bullet"/>
      <w:lvlText w:val="o"/>
      <w:lvlJc w:val="left"/>
      <w:pPr>
        <w:ind w:left="5376" w:hanging="360"/>
      </w:pPr>
      <w:rPr>
        <w:rFonts w:ascii="Courier New" w:hAnsi="Courier New" w:cs="Courier New" w:hint="default"/>
      </w:rPr>
    </w:lvl>
    <w:lvl w:ilvl="5" w:tplc="04050005" w:tentative="1">
      <w:start w:val="1"/>
      <w:numFmt w:val="bullet"/>
      <w:lvlText w:val=""/>
      <w:lvlJc w:val="left"/>
      <w:pPr>
        <w:ind w:left="6096" w:hanging="360"/>
      </w:pPr>
      <w:rPr>
        <w:rFonts w:ascii="Wingdings" w:hAnsi="Wingdings" w:hint="default"/>
      </w:rPr>
    </w:lvl>
    <w:lvl w:ilvl="6" w:tplc="04050001" w:tentative="1">
      <w:start w:val="1"/>
      <w:numFmt w:val="bullet"/>
      <w:lvlText w:val=""/>
      <w:lvlJc w:val="left"/>
      <w:pPr>
        <w:ind w:left="6816" w:hanging="360"/>
      </w:pPr>
      <w:rPr>
        <w:rFonts w:ascii="Symbol" w:hAnsi="Symbol" w:hint="default"/>
      </w:rPr>
    </w:lvl>
    <w:lvl w:ilvl="7" w:tplc="04050003" w:tentative="1">
      <w:start w:val="1"/>
      <w:numFmt w:val="bullet"/>
      <w:lvlText w:val="o"/>
      <w:lvlJc w:val="left"/>
      <w:pPr>
        <w:ind w:left="7536" w:hanging="360"/>
      </w:pPr>
      <w:rPr>
        <w:rFonts w:ascii="Courier New" w:hAnsi="Courier New" w:cs="Courier New" w:hint="default"/>
      </w:rPr>
    </w:lvl>
    <w:lvl w:ilvl="8" w:tplc="04050005" w:tentative="1">
      <w:start w:val="1"/>
      <w:numFmt w:val="bullet"/>
      <w:lvlText w:val=""/>
      <w:lvlJc w:val="left"/>
      <w:pPr>
        <w:ind w:left="8256" w:hanging="360"/>
      </w:pPr>
      <w:rPr>
        <w:rFonts w:ascii="Wingdings" w:hAnsi="Wingdings" w:hint="default"/>
      </w:rPr>
    </w:lvl>
  </w:abstractNum>
  <w:abstractNum w:abstractNumId="14" w15:restartNumberingAfterBreak="0">
    <w:nsid w:val="52B95B03"/>
    <w:multiLevelType w:val="hybridMultilevel"/>
    <w:tmpl w:val="620AA3B4"/>
    <w:lvl w:ilvl="0" w:tplc="A8D80F74">
      <w:start w:val="1"/>
      <w:numFmt w:val="decimal"/>
      <w:lvlText w:val="%1."/>
      <w:lvlJc w:val="left"/>
      <w:pPr>
        <w:ind w:left="720" w:hanging="360"/>
      </w:pPr>
      <w:rPr>
        <w:rFonts w:hint="default"/>
        <w:i w:val="0"/>
        <w:iCs/>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595F5EB0"/>
    <w:multiLevelType w:val="hybridMultilevel"/>
    <w:tmpl w:val="8BCEFBE4"/>
    <w:lvl w:ilvl="0" w:tplc="468CCA2C">
      <w:start w:val="1"/>
      <w:numFmt w:val="decimal"/>
      <w:lvlText w:val="%1."/>
      <w:lvlJc w:val="left"/>
      <w:pPr>
        <w:ind w:left="1145" w:hanging="360"/>
      </w:pPr>
      <w:rPr>
        <w:rFonts w:hint="default"/>
      </w:rPr>
    </w:lvl>
    <w:lvl w:ilvl="1" w:tplc="04050019" w:tentative="1">
      <w:start w:val="1"/>
      <w:numFmt w:val="lowerLetter"/>
      <w:lvlText w:val="%2."/>
      <w:lvlJc w:val="left"/>
      <w:pPr>
        <w:ind w:left="1865" w:hanging="360"/>
      </w:pPr>
    </w:lvl>
    <w:lvl w:ilvl="2" w:tplc="0405001B" w:tentative="1">
      <w:start w:val="1"/>
      <w:numFmt w:val="lowerRoman"/>
      <w:lvlText w:val="%3."/>
      <w:lvlJc w:val="right"/>
      <w:pPr>
        <w:ind w:left="2585" w:hanging="180"/>
      </w:pPr>
    </w:lvl>
    <w:lvl w:ilvl="3" w:tplc="0405000F" w:tentative="1">
      <w:start w:val="1"/>
      <w:numFmt w:val="decimal"/>
      <w:lvlText w:val="%4."/>
      <w:lvlJc w:val="left"/>
      <w:pPr>
        <w:ind w:left="3305" w:hanging="360"/>
      </w:pPr>
    </w:lvl>
    <w:lvl w:ilvl="4" w:tplc="04050019" w:tentative="1">
      <w:start w:val="1"/>
      <w:numFmt w:val="lowerLetter"/>
      <w:lvlText w:val="%5."/>
      <w:lvlJc w:val="left"/>
      <w:pPr>
        <w:ind w:left="4025" w:hanging="360"/>
      </w:pPr>
    </w:lvl>
    <w:lvl w:ilvl="5" w:tplc="0405001B" w:tentative="1">
      <w:start w:val="1"/>
      <w:numFmt w:val="lowerRoman"/>
      <w:lvlText w:val="%6."/>
      <w:lvlJc w:val="right"/>
      <w:pPr>
        <w:ind w:left="4745" w:hanging="180"/>
      </w:pPr>
    </w:lvl>
    <w:lvl w:ilvl="6" w:tplc="0405000F" w:tentative="1">
      <w:start w:val="1"/>
      <w:numFmt w:val="decimal"/>
      <w:lvlText w:val="%7."/>
      <w:lvlJc w:val="left"/>
      <w:pPr>
        <w:ind w:left="5465" w:hanging="360"/>
      </w:pPr>
    </w:lvl>
    <w:lvl w:ilvl="7" w:tplc="04050019" w:tentative="1">
      <w:start w:val="1"/>
      <w:numFmt w:val="lowerLetter"/>
      <w:lvlText w:val="%8."/>
      <w:lvlJc w:val="left"/>
      <w:pPr>
        <w:ind w:left="6185" w:hanging="360"/>
      </w:pPr>
    </w:lvl>
    <w:lvl w:ilvl="8" w:tplc="0405001B" w:tentative="1">
      <w:start w:val="1"/>
      <w:numFmt w:val="lowerRoman"/>
      <w:lvlText w:val="%9."/>
      <w:lvlJc w:val="right"/>
      <w:pPr>
        <w:ind w:left="6905" w:hanging="180"/>
      </w:pPr>
    </w:lvl>
  </w:abstractNum>
  <w:abstractNum w:abstractNumId="16" w15:restartNumberingAfterBreak="0">
    <w:nsid w:val="6DBF0111"/>
    <w:multiLevelType w:val="hybridMultilevel"/>
    <w:tmpl w:val="DF36DECA"/>
    <w:lvl w:ilvl="0" w:tplc="0405000F">
      <w:start w:val="1"/>
      <w:numFmt w:val="decimal"/>
      <w:lvlText w:val="%1."/>
      <w:lvlJc w:val="left"/>
      <w:pPr>
        <w:ind w:left="720" w:hanging="360"/>
      </w:pPr>
      <w:rPr>
        <w:rFonts w:hint="default"/>
      </w:rPr>
    </w:lvl>
    <w:lvl w:ilvl="1" w:tplc="04050001">
      <w:start w:val="1"/>
      <w:numFmt w:val="bullet"/>
      <w:lvlText w:val=""/>
      <w:lvlJc w:val="left"/>
      <w:pPr>
        <w:ind w:left="1440" w:hanging="360"/>
      </w:pPr>
      <w:rPr>
        <w:rFonts w:ascii="Symbol" w:hAnsi="Symbol"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6E1F6A4D"/>
    <w:multiLevelType w:val="hybridMultilevel"/>
    <w:tmpl w:val="B5FC079E"/>
    <w:lvl w:ilvl="0" w:tplc="468CCA2C">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15:restartNumberingAfterBreak="0">
    <w:nsid w:val="6E92330A"/>
    <w:multiLevelType w:val="hybridMultilevel"/>
    <w:tmpl w:val="77C2E57A"/>
    <w:lvl w:ilvl="0" w:tplc="468CCA2C">
      <w:start w:val="1"/>
      <w:numFmt w:val="decimal"/>
      <w:lvlText w:val="%1."/>
      <w:lvlJc w:val="left"/>
      <w:pPr>
        <w:ind w:left="720" w:hanging="360"/>
      </w:pPr>
      <w:rPr>
        <w:rFonts w:hint="default"/>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748B36F3"/>
    <w:multiLevelType w:val="hybridMultilevel"/>
    <w:tmpl w:val="86CEF0F2"/>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187452089">
    <w:abstractNumId w:val="14"/>
  </w:num>
  <w:num w:numId="2" w16cid:durableId="794101364">
    <w:abstractNumId w:val="0"/>
  </w:num>
  <w:num w:numId="3" w16cid:durableId="142356003">
    <w:abstractNumId w:val="7"/>
  </w:num>
  <w:num w:numId="4" w16cid:durableId="1379861739">
    <w:abstractNumId w:val="1"/>
  </w:num>
  <w:num w:numId="5" w16cid:durableId="2126074912">
    <w:abstractNumId w:val="8"/>
  </w:num>
  <w:num w:numId="6" w16cid:durableId="941568256">
    <w:abstractNumId w:val="4"/>
  </w:num>
  <w:num w:numId="7" w16cid:durableId="484782529">
    <w:abstractNumId w:val="11"/>
  </w:num>
  <w:num w:numId="8" w16cid:durableId="56250220">
    <w:abstractNumId w:val="15"/>
  </w:num>
  <w:num w:numId="9" w16cid:durableId="359478933">
    <w:abstractNumId w:val="6"/>
  </w:num>
  <w:num w:numId="10" w16cid:durableId="1384713897">
    <w:abstractNumId w:val="13"/>
  </w:num>
  <w:num w:numId="11" w16cid:durableId="1260214199">
    <w:abstractNumId w:val="9"/>
  </w:num>
  <w:num w:numId="12" w16cid:durableId="926422317">
    <w:abstractNumId w:val="17"/>
  </w:num>
  <w:num w:numId="13" w16cid:durableId="1361200128">
    <w:abstractNumId w:val="2"/>
  </w:num>
  <w:num w:numId="14" w16cid:durableId="95296749">
    <w:abstractNumId w:val="18"/>
  </w:num>
  <w:num w:numId="15" w16cid:durableId="1747722184">
    <w:abstractNumId w:val="12"/>
  </w:num>
  <w:num w:numId="16" w16cid:durableId="737243186">
    <w:abstractNumId w:val="19"/>
  </w:num>
  <w:num w:numId="17" w16cid:durableId="1320421849">
    <w:abstractNumId w:val="3"/>
  </w:num>
  <w:num w:numId="18" w16cid:durableId="1812549813">
    <w:abstractNumId w:val="5"/>
  </w:num>
  <w:num w:numId="19" w16cid:durableId="463355115">
    <w:abstractNumId w:val="10"/>
  </w:num>
  <w:num w:numId="20" w16cid:durableId="1814248657">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D06EF"/>
    <w:rsid w:val="000348F9"/>
    <w:rsid w:val="00042923"/>
    <w:rsid w:val="000502DB"/>
    <w:rsid w:val="00063592"/>
    <w:rsid w:val="00086486"/>
    <w:rsid w:val="000A4F8F"/>
    <w:rsid w:val="000B0BD7"/>
    <w:rsid w:val="000E782A"/>
    <w:rsid w:val="000F5F74"/>
    <w:rsid w:val="00163C17"/>
    <w:rsid w:val="00224867"/>
    <w:rsid w:val="00247F63"/>
    <w:rsid w:val="00255651"/>
    <w:rsid w:val="00264869"/>
    <w:rsid w:val="002763CB"/>
    <w:rsid w:val="002D06EF"/>
    <w:rsid w:val="002F4C91"/>
    <w:rsid w:val="00300EC7"/>
    <w:rsid w:val="003236EC"/>
    <w:rsid w:val="003351F5"/>
    <w:rsid w:val="00355D64"/>
    <w:rsid w:val="00362639"/>
    <w:rsid w:val="003766D6"/>
    <w:rsid w:val="0038565F"/>
    <w:rsid w:val="003C638E"/>
    <w:rsid w:val="00413B79"/>
    <w:rsid w:val="00450900"/>
    <w:rsid w:val="004B5D63"/>
    <w:rsid w:val="0050219C"/>
    <w:rsid w:val="00513853"/>
    <w:rsid w:val="00550498"/>
    <w:rsid w:val="00551C8C"/>
    <w:rsid w:val="005534F2"/>
    <w:rsid w:val="00595745"/>
    <w:rsid w:val="005A0B09"/>
    <w:rsid w:val="005A24C7"/>
    <w:rsid w:val="005D1438"/>
    <w:rsid w:val="006232BC"/>
    <w:rsid w:val="00644199"/>
    <w:rsid w:val="006863F4"/>
    <w:rsid w:val="006B2F64"/>
    <w:rsid w:val="006C3090"/>
    <w:rsid w:val="006C6D9B"/>
    <w:rsid w:val="006D31F1"/>
    <w:rsid w:val="006D322A"/>
    <w:rsid w:val="006E43D5"/>
    <w:rsid w:val="00744EC2"/>
    <w:rsid w:val="00761919"/>
    <w:rsid w:val="007803D6"/>
    <w:rsid w:val="00782DD4"/>
    <w:rsid w:val="007874D8"/>
    <w:rsid w:val="007903B5"/>
    <w:rsid w:val="00793E86"/>
    <w:rsid w:val="00796013"/>
    <w:rsid w:val="007A15EB"/>
    <w:rsid w:val="007D1201"/>
    <w:rsid w:val="007D34BF"/>
    <w:rsid w:val="007D35E4"/>
    <w:rsid w:val="007E2CAA"/>
    <w:rsid w:val="00806647"/>
    <w:rsid w:val="008163C7"/>
    <w:rsid w:val="00825138"/>
    <w:rsid w:val="00841F3A"/>
    <w:rsid w:val="00852103"/>
    <w:rsid w:val="00863AFF"/>
    <w:rsid w:val="008A6FD6"/>
    <w:rsid w:val="008B3EEF"/>
    <w:rsid w:val="008B7221"/>
    <w:rsid w:val="008C7F38"/>
    <w:rsid w:val="008E17ED"/>
    <w:rsid w:val="009143E6"/>
    <w:rsid w:val="00964D1F"/>
    <w:rsid w:val="00974A37"/>
    <w:rsid w:val="009769B8"/>
    <w:rsid w:val="009829E5"/>
    <w:rsid w:val="0099099F"/>
    <w:rsid w:val="009C04C8"/>
    <w:rsid w:val="009F1AEC"/>
    <w:rsid w:val="00A870AD"/>
    <w:rsid w:val="00A90634"/>
    <w:rsid w:val="00B01663"/>
    <w:rsid w:val="00B05F9C"/>
    <w:rsid w:val="00B73D2A"/>
    <w:rsid w:val="00BF1C4A"/>
    <w:rsid w:val="00BF36C7"/>
    <w:rsid w:val="00C77478"/>
    <w:rsid w:val="00C81837"/>
    <w:rsid w:val="00C9020C"/>
    <w:rsid w:val="00CD6196"/>
    <w:rsid w:val="00CE6415"/>
    <w:rsid w:val="00CE6787"/>
    <w:rsid w:val="00CF2C5B"/>
    <w:rsid w:val="00D14C0F"/>
    <w:rsid w:val="00D17E37"/>
    <w:rsid w:val="00D17F1E"/>
    <w:rsid w:val="00D41A6E"/>
    <w:rsid w:val="00D74963"/>
    <w:rsid w:val="00DA6C09"/>
    <w:rsid w:val="00E103AD"/>
    <w:rsid w:val="00E15822"/>
    <w:rsid w:val="00E20664"/>
    <w:rsid w:val="00E461D8"/>
    <w:rsid w:val="00E4737D"/>
    <w:rsid w:val="00E750AA"/>
    <w:rsid w:val="00E81080"/>
    <w:rsid w:val="00EB76BD"/>
    <w:rsid w:val="00ED5A24"/>
    <w:rsid w:val="00EE0EB8"/>
    <w:rsid w:val="00EE7DF1"/>
    <w:rsid w:val="00F353BE"/>
    <w:rsid w:val="00F7197B"/>
    <w:rsid w:val="00F84491"/>
    <w:rsid w:val="00F91C62"/>
    <w:rsid w:val="00FB3D2A"/>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1894B5A"/>
  <w15:docId w15:val="{ED5B0849-DB63-4882-9ADB-C386E8451A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pat">
    <w:name w:val="footer"/>
    <w:basedOn w:val="Normln"/>
    <w:link w:val="ZpatChar"/>
    <w:uiPriority w:val="99"/>
    <w:rsid w:val="002D06EF"/>
    <w:pPr>
      <w:tabs>
        <w:tab w:val="center" w:pos="4536"/>
        <w:tab w:val="right" w:pos="9072"/>
      </w:tabs>
      <w:spacing w:after="0" w:line="240" w:lineRule="auto"/>
    </w:pPr>
    <w:rPr>
      <w:rFonts w:ascii="Times New Roman" w:eastAsia="Times New Roman" w:hAnsi="Times New Roman" w:cs="Times New Roman"/>
      <w:sz w:val="20"/>
      <w:szCs w:val="20"/>
      <w:lang w:eastAsia="cs-CZ"/>
    </w:rPr>
  </w:style>
  <w:style w:type="character" w:customStyle="1" w:styleId="ZpatChar">
    <w:name w:val="Zápatí Char"/>
    <w:basedOn w:val="Standardnpsmoodstavce"/>
    <w:link w:val="Zpat"/>
    <w:uiPriority w:val="99"/>
    <w:rsid w:val="002D06EF"/>
    <w:rPr>
      <w:rFonts w:ascii="Times New Roman" w:eastAsia="Times New Roman" w:hAnsi="Times New Roman" w:cs="Times New Roman"/>
      <w:sz w:val="20"/>
      <w:szCs w:val="20"/>
      <w:lang w:eastAsia="cs-CZ"/>
    </w:rPr>
  </w:style>
  <w:style w:type="paragraph" w:styleId="Zhlav">
    <w:name w:val="header"/>
    <w:basedOn w:val="Normln"/>
    <w:link w:val="ZhlavChar"/>
    <w:uiPriority w:val="99"/>
    <w:unhideWhenUsed/>
    <w:rsid w:val="009829E5"/>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9829E5"/>
  </w:style>
  <w:style w:type="paragraph" w:styleId="Odstavecseseznamem">
    <w:name w:val="List Paragraph"/>
    <w:basedOn w:val="Normln"/>
    <w:uiPriority w:val="34"/>
    <w:qFormat/>
    <w:rsid w:val="008C7F38"/>
    <w:pPr>
      <w:ind w:left="720"/>
      <w:contextualSpacing/>
    </w:pPr>
  </w:style>
  <w:style w:type="table" w:styleId="Mkatabulky">
    <w:name w:val="Table Grid"/>
    <w:basedOn w:val="Normlntabulka"/>
    <w:uiPriority w:val="39"/>
    <w:rsid w:val="00E103A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57837713">
      <w:bodyDiv w:val="1"/>
      <w:marLeft w:val="0"/>
      <w:marRight w:val="0"/>
      <w:marTop w:val="0"/>
      <w:marBottom w:val="0"/>
      <w:divBdr>
        <w:top w:val="none" w:sz="0" w:space="0" w:color="auto"/>
        <w:left w:val="none" w:sz="0" w:space="0" w:color="auto"/>
        <w:bottom w:val="none" w:sz="0" w:space="0" w:color="auto"/>
        <w:right w:val="none" w:sz="0" w:space="0" w:color="auto"/>
      </w:divBdr>
    </w:div>
    <w:div w:id="14211029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096CA50-5890-48EA-9EE6-EF0B4AC7D9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282</TotalTime>
  <Pages>14</Pages>
  <Words>2620</Words>
  <Characters>15459</Characters>
  <Application>Microsoft Office Word</Application>
  <DocSecurity>0</DocSecurity>
  <Lines>128</Lines>
  <Paragraphs>36</Paragraphs>
  <ScaleCrop>false</ScaleCrop>
  <HeadingPairs>
    <vt:vector size="4" baseType="variant">
      <vt:variant>
        <vt:lpstr>Název</vt:lpstr>
      </vt:variant>
      <vt:variant>
        <vt:i4>1</vt:i4>
      </vt:variant>
      <vt:variant>
        <vt:lpstr>Nadpisy</vt:lpstr>
      </vt:variant>
      <vt:variant>
        <vt:i4>4</vt:i4>
      </vt:variant>
    </vt:vector>
  </HeadingPairs>
  <TitlesOfParts>
    <vt:vector size="5" baseType="lpstr">
      <vt:lpstr/>
      <vt:lpstr>        </vt:lpstr>
      <vt:lpstr>        Zhotovitel: </vt:lpstr>
      <vt:lpstr>        </vt:lpstr>
      <vt:lpstr>    DOBA A MÍSTO PLNĚNÍ</vt:lpstr>
    </vt:vector>
  </TitlesOfParts>
  <Company/>
  <LinksUpToDate>false</LinksUpToDate>
  <CharactersWithSpaces>18043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042-PC</dc:creator>
  <cp:keywords/>
  <dc:description/>
  <cp:lastModifiedBy>Markéta Šourková</cp:lastModifiedBy>
  <cp:revision>99</cp:revision>
  <dcterms:created xsi:type="dcterms:W3CDTF">2019-08-06T10:16:00Z</dcterms:created>
  <dcterms:modified xsi:type="dcterms:W3CDTF">2022-08-11T08:04:00Z</dcterms:modified>
</cp:coreProperties>
</file>