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543F" w14:textId="77777777" w:rsidR="00B24410" w:rsidRPr="00B24410" w:rsidRDefault="00B24410" w:rsidP="00B24410">
      <w:r w:rsidRPr="00B24410">
        <w:t>Obecně závazná vyhláška obce Rosovice</w:t>
      </w:r>
    </w:p>
    <w:p w14:paraId="3BF1ED72" w14:textId="77777777" w:rsidR="00B24410" w:rsidRPr="00B24410" w:rsidRDefault="00B24410" w:rsidP="00B24410"/>
    <w:p w14:paraId="4B2F124B" w14:textId="77777777" w:rsidR="00B24410" w:rsidRPr="00B24410" w:rsidRDefault="00B24410" w:rsidP="00B24410">
      <w:r w:rsidRPr="00B24410">
        <w:t>č. 1/2005</w:t>
      </w:r>
    </w:p>
    <w:p w14:paraId="67DDA5F4" w14:textId="77777777" w:rsidR="00B24410" w:rsidRPr="00B24410" w:rsidRDefault="00B24410" w:rsidP="00B24410"/>
    <w:p w14:paraId="3D347242" w14:textId="77777777" w:rsidR="00B24410" w:rsidRPr="00B24410" w:rsidRDefault="00B24410" w:rsidP="00B24410">
      <w:pPr>
        <w:rPr>
          <w:b/>
          <w:bCs/>
        </w:rPr>
      </w:pPr>
      <w:r w:rsidRPr="00B24410">
        <w:rPr>
          <w:b/>
          <w:bCs/>
        </w:rPr>
        <w:t>o závazné části 1. změny územního plánu obce Rosovice</w:t>
      </w:r>
    </w:p>
    <w:p w14:paraId="2010280B" w14:textId="77777777" w:rsidR="00B24410" w:rsidRPr="00B24410" w:rsidRDefault="00B24410" w:rsidP="00B24410"/>
    <w:p w14:paraId="26DCEE36" w14:textId="77777777" w:rsidR="00B24410" w:rsidRPr="00B24410" w:rsidRDefault="00B24410" w:rsidP="00B24410">
      <w:pPr>
        <w:rPr>
          <w:b/>
          <w:bCs/>
        </w:rPr>
      </w:pPr>
      <w:r w:rsidRPr="00B24410">
        <w:rPr>
          <w:b/>
          <w:bCs/>
        </w:rPr>
        <w:t>Zastupitelstvo obce Rosovice na základě § 35 odst. 3 písmo a), § 84 odst. 2 písmo b) zákona č.128/2000 Sb., o obcích (obecní zřízení), v platném znění, a podle § 29 odst.3 zákona č.50/1976 Sb., o územním plánování a stavebním řádu (stavební zákon), v platném znění, schválilo na svém zasedání dne 30.5.'2005 tuto obecně závaznou vyhlášku:</w:t>
      </w:r>
    </w:p>
    <w:p w14:paraId="04AB5AA6" w14:textId="77777777" w:rsidR="00B24410" w:rsidRPr="00B24410" w:rsidRDefault="00B24410" w:rsidP="00B24410">
      <w:r w:rsidRPr="00B24410">
        <w:rPr>
          <w:b/>
          <w:bCs/>
        </w:rPr>
        <w:br/>
      </w:r>
    </w:p>
    <w:p w14:paraId="3CC13B4A" w14:textId="77777777" w:rsidR="00B24410" w:rsidRPr="00B24410" w:rsidRDefault="00B24410" w:rsidP="00B24410">
      <w:pPr>
        <w:rPr>
          <w:b/>
          <w:bCs/>
        </w:rPr>
      </w:pPr>
      <w:r w:rsidRPr="00B24410">
        <w:rPr>
          <w:b/>
          <w:bCs/>
        </w:rPr>
        <w:t>Článek 1</w:t>
      </w:r>
    </w:p>
    <w:p w14:paraId="5C0C6D6F" w14:textId="77777777" w:rsidR="00B24410" w:rsidRPr="00B24410" w:rsidRDefault="00B24410" w:rsidP="00B24410">
      <w:pPr>
        <w:rPr>
          <w:b/>
          <w:bCs/>
        </w:rPr>
      </w:pPr>
      <w:r w:rsidRPr="00B24410">
        <w:rPr>
          <w:b/>
          <w:bCs/>
        </w:rPr>
        <w:t>Předmět obecně závazné vyhlášky</w:t>
      </w:r>
    </w:p>
    <w:p w14:paraId="63CF1636" w14:textId="77777777" w:rsidR="00B24410" w:rsidRPr="00B24410" w:rsidRDefault="00B24410" w:rsidP="00B24410">
      <w:pPr>
        <w:rPr>
          <w:b/>
          <w:bCs/>
        </w:rPr>
      </w:pPr>
    </w:p>
    <w:p w14:paraId="1A93FC1F" w14:textId="77777777" w:rsidR="00B24410" w:rsidRPr="00B24410" w:rsidRDefault="00B24410" w:rsidP="00B24410">
      <w:r w:rsidRPr="00B24410">
        <w:rPr>
          <w:i/>
          <w:iCs/>
        </w:rPr>
        <w:t>1) </w:t>
      </w:r>
      <w:r w:rsidRPr="00B24410">
        <w:t>Vyhláška vymezuje závaznou část 1. zrněny územního plánu obce Rosovice schválené Zastupitelstvem obce Rosovice dne 25. dubna 2005, usnesení </w:t>
      </w:r>
      <w:r w:rsidRPr="00B24410">
        <w:rPr>
          <w:i/>
          <w:iCs/>
        </w:rPr>
        <w:t>č.5.</w:t>
      </w:r>
    </w:p>
    <w:p w14:paraId="3A3BF752" w14:textId="77777777" w:rsidR="00B24410" w:rsidRPr="00B24410" w:rsidRDefault="00B24410" w:rsidP="00B24410"/>
    <w:p w14:paraId="298BD843" w14:textId="77777777" w:rsidR="00B24410" w:rsidRPr="00B24410" w:rsidRDefault="00B24410" w:rsidP="00B24410">
      <w:r w:rsidRPr="00B24410">
        <w:t>1) Tato vyhláška doplňuje ustanovení obecně závazné vyhláška schválené Zastupitelstvem obce Rosovice dne 25.11.2004 (o závazných částech územního plánu a využití území pro správní území obce Rosovice) .</w:t>
      </w:r>
    </w:p>
    <w:p w14:paraId="74F44326" w14:textId="77777777" w:rsidR="00B24410" w:rsidRPr="00B24410" w:rsidRDefault="00B24410" w:rsidP="00B24410"/>
    <w:p w14:paraId="59C10D94" w14:textId="77777777" w:rsidR="00B24410" w:rsidRPr="00B24410" w:rsidRDefault="00B24410" w:rsidP="00B24410">
      <w:pPr>
        <w:rPr>
          <w:b/>
          <w:bCs/>
        </w:rPr>
      </w:pPr>
      <w:r w:rsidRPr="00B24410">
        <w:rPr>
          <w:b/>
          <w:bCs/>
        </w:rPr>
        <w:t>Článek 2</w:t>
      </w:r>
    </w:p>
    <w:p w14:paraId="5E32BB82" w14:textId="77777777" w:rsidR="00B24410" w:rsidRPr="00B24410" w:rsidRDefault="00B24410" w:rsidP="00B24410">
      <w:pPr>
        <w:rPr>
          <w:b/>
          <w:bCs/>
        </w:rPr>
      </w:pPr>
      <w:r w:rsidRPr="00B24410">
        <w:rPr>
          <w:b/>
          <w:bCs/>
        </w:rPr>
        <w:t>Závazná část 1. změny územního plánu</w:t>
      </w:r>
    </w:p>
    <w:p w14:paraId="5B5054C6" w14:textId="77777777" w:rsidR="00B24410" w:rsidRPr="00B24410" w:rsidRDefault="00B24410" w:rsidP="00B24410"/>
    <w:p w14:paraId="33D11502" w14:textId="77777777" w:rsidR="00B24410" w:rsidRPr="00B24410" w:rsidRDefault="00B24410" w:rsidP="00B24410">
      <w:r w:rsidRPr="00B24410">
        <w:t>1. zrněna územního plánu řeší zrněnu funkčního využití plochy uvnitř současně zastavěného území tvořenou parcelami č. 18/1, 18/2, 18/3, 37 a 38/1. Parcely </w:t>
      </w:r>
      <w:r w:rsidRPr="00B24410">
        <w:rPr>
          <w:i/>
          <w:iCs/>
        </w:rPr>
        <w:t>č.18/1, </w:t>
      </w:r>
      <w:r w:rsidRPr="00B24410">
        <w:t>18/2, 18/3 a 37 se převádějí z funkčního využití ploch zemědělské výroby na plochu nerušící výroby, parcela </w:t>
      </w:r>
      <w:r w:rsidRPr="00B24410">
        <w:rPr>
          <w:i/>
          <w:iCs/>
        </w:rPr>
        <w:t>č.38/1 </w:t>
      </w:r>
      <w:r w:rsidRPr="00B24410">
        <w:t>na všeobecně obytné území.</w:t>
      </w:r>
    </w:p>
    <w:p w14:paraId="771FC8D6" w14:textId="77777777" w:rsidR="00B24410" w:rsidRPr="00B24410" w:rsidRDefault="00B24410" w:rsidP="00B24410"/>
    <w:p w14:paraId="1968B527" w14:textId="77777777" w:rsidR="00B24410" w:rsidRPr="00B24410" w:rsidRDefault="00B24410" w:rsidP="00B24410">
      <w:pPr>
        <w:rPr>
          <w:b/>
          <w:bCs/>
        </w:rPr>
      </w:pPr>
      <w:r w:rsidRPr="00B24410">
        <w:rPr>
          <w:b/>
          <w:bCs/>
        </w:rPr>
        <w:lastRenderedPageBreak/>
        <w:t> Článek 3 Závěrečná ustanovení</w:t>
      </w:r>
    </w:p>
    <w:p w14:paraId="60FA52F0" w14:textId="77777777" w:rsidR="00B24410" w:rsidRPr="00B24410" w:rsidRDefault="00B24410" w:rsidP="00B24410"/>
    <w:p w14:paraId="7E4C9CBF" w14:textId="77777777" w:rsidR="00B24410" w:rsidRPr="00B24410" w:rsidRDefault="00B24410" w:rsidP="00B24410">
      <w:r w:rsidRPr="00B24410">
        <w:t>1) Dokumentace 1. zrněny územního plánu obce Rosovice je uložena na Městském úřadě Dobříš (odbor výstavby) a na Krajském úřadě Středočeského kraje.</w:t>
      </w:r>
    </w:p>
    <w:p w14:paraId="5C264A3D" w14:textId="77777777" w:rsidR="00B24410" w:rsidRPr="00B24410" w:rsidRDefault="00B24410" w:rsidP="00B24410"/>
    <w:p w14:paraId="43FAF3EE" w14:textId="77777777" w:rsidR="00B24410" w:rsidRPr="00B24410" w:rsidRDefault="00B24410" w:rsidP="00B24410">
      <w:r w:rsidRPr="00B24410">
        <w:t xml:space="preserve">1) V částech území </w:t>
      </w:r>
      <w:proofErr w:type="spellStart"/>
      <w:r w:rsidRPr="00B24410">
        <w:t>nedpodléhajících</w:t>
      </w:r>
      <w:proofErr w:type="spellEnd"/>
      <w:r w:rsidRPr="00B24410">
        <w:t xml:space="preserve"> doplnění, resp. změně platí i nadále ustanovení obecně závazné vyhlášky o závazných částech územního plánu a využití území z 25.11.2004.</w:t>
      </w:r>
    </w:p>
    <w:p w14:paraId="0D6CCF46" w14:textId="77777777" w:rsidR="00B24410" w:rsidRPr="00B24410" w:rsidRDefault="00B24410" w:rsidP="00B24410">
      <w:r w:rsidRPr="00B24410">
        <w:t>2) Tato obecně závazná vyhláška nabývá účinnosti 15. dnem po vyhlášení.</w:t>
      </w:r>
    </w:p>
    <w:p w14:paraId="225873CB" w14:textId="77777777" w:rsidR="00B24410" w:rsidRPr="00B24410" w:rsidRDefault="00B24410" w:rsidP="00B24410">
      <w:r w:rsidRPr="00B24410">
        <w:t>2) </w:t>
      </w:r>
    </w:p>
    <w:p w14:paraId="365EF189" w14:textId="77777777" w:rsidR="00B24410" w:rsidRPr="00B24410" w:rsidRDefault="00B24410" w:rsidP="00B24410">
      <w:r w:rsidRPr="00B24410">
        <w:br/>
      </w:r>
    </w:p>
    <w:p w14:paraId="7364F6D9" w14:textId="77777777" w:rsidR="00B24410" w:rsidRPr="00B24410" w:rsidRDefault="00B24410" w:rsidP="00B24410">
      <w:pPr>
        <w:rPr>
          <w:i/>
          <w:iCs/>
        </w:rPr>
      </w:pPr>
      <w:r w:rsidRPr="00B24410">
        <w:rPr>
          <w:i/>
          <w:iCs/>
        </w:rPr>
        <w:t>I</w:t>
      </w:r>
    </w:p>
    <w:p w14:paraId="035EDA1F" w14:textId="77777777" w:rsidR="00B24410" w:rsidRPr="00B24410" w:rsidRDefault="00B24410" w:rsidP="00B24410"/>
    <w:p w14:paraId="68E29154" w14:textId="77777777" w:rsidR="00B24410" w:rsidRPr="00B24410" w:rsidRDefault="00B24410" w:rsidP="00B24410">
      <w:r w:rsidRPr="00B24410">
        <w:t xml:space="preserve">Markéta </w:t>
      </w:r>
      <w:proofErr w:type="spellStart"/>
      <w:r w:rsidRPr="00B24410">
        <w:t>Lojínová</w:t>
      </w:r>
      <w:proofErr w:type="spellEnd"/>
      <w:r w:rsidRPr="00B24410">
        <w:t xml:space="preserve"> starostka obce</w:t>
      </w:r>
    </w:p>
    <w:p w14:paraId="56EE3AF3" w14:textId="77777777" w:rsidR="00B24410" w:rsidRPr="00B24410" w:rsidRDefault="00B24410" w:rsidP="00B24410"/>
    <w:p w14:paraId="0C586AA6" w14:textId="77777777" w:rsidR="00B24410" w:rsidRPr="00B24410" w:rsidRDefault="00B24410" w:rsidP="00B24410">
      <w:r w:rsidRPr="00B24410">
        <w:t>Vyvěšeno na úřední desce dne: </w:t>
      </w:r>
      <w:r w:rsidRPr="00B24410">
        <w:rPr>
          <w:i/>
          <w:iCs/>
        </w:rPr>
        <w:t>-</w:t>
      </w:r>
      <w:r w:rsidRPr="00B24410">
        <w:t>Sejmuto z úřední desky dne:</w:t>
      </w:r>
    </w:p>
    <w:p w14:paraId="37002B23" w14:textId="77777777" w:rsidR="00B24410" w:rsidRPr="00B24410" w:rsidRDefault="00B24410" w:rsidP="00B24410">
      <w:r w:rsidRPr="00B24410">
        <w:t> </w:t>
      </w:r>
    </w:p>
    <w:p w14:paraId="1C83A679" w14:textId="77777777" w:rsidR="00B24410" w:rsidRPr="00B24410" w:rsidRDefault="00B24410" w:rsidP="00B24410"/>
    <w:p w14:paraId="019631C0" w14:textId="77777777" w:rsidR="00B24410" w:rsidRPr="00B24410" w:rsidRDefault="00B24410" w:rsidP="00B24410">
      <w:r w:rsidRPr="00B24410">
        <w:br/>
      </w:r>
      <w:r w:rsidRPr="00B24410">
        <w:br/>
      </w:r>
      <w:r w:rsidRPr="00B24410">
        <w:br/>
      </w:r>
      <w:r w:rsidRPr="00B24410">
        <w:br/>
      </w:r>
      <w:r w:rsidRPr="00B24410">
        <w:br/>
      </w:r>
      <w:r w:rsidRPr="00B24410">
        <w:br/>
      </w:r>
      <w:r w:rsidRPr="00B24410">
        <w:br/>
      </w:r>
      <w:r w:rsidRPr="00B24410">
        <w:br/>
      </w:r>
    </w:p>
    <w:p w14:paraId="79FF324B" w14:textId="77777777" w:rsidR="00B24410" w:rsidRPr="00B24410" w:rsidRDefault="00B24410" w:rsidP="00B24410">
      <w:r w:rsidRPr="00B24410">
        <w:t>M</w:t>
      </w:r>
    </w:p>
    <w:p w14:paraId="4E395325" w14:textId="77777777" w:rsidR="00B24410" w:rsidRPr="00B24410" w:rsidRDefault="00B24410" w:rsidP="00B24410"/>
    <w:p w14:paraId="0837870A" w14:textId="77777777" w:rsidR="00B24410" w:rsidRPr="00B24410" w:rsidRDefault="00B24410" w:rsidP="00B24410">
      <w:r w:rsidRPr="00B24410">
        <w:t>M</w:t>
      </w:r>
    </w:p>
    <w:p w14:paraId="554440E1" w14:textId="77777777" w:rsidR="00B24410" w:rsidRPr="00B24410" w:rsidRDefault="00B24410" w:rsidP="00B24410"/>
    <w:p w14:paraId="3679E50F" w14:textId="77777777" w:rsidR="00B24410" w:rsidRPr="00B24410" w:rsidRDefault="00B24410" w:rsidP="00B24410">
      <w:r w:rsidRPr="00B24410">
        <w:lastRenderedPageBreak/>
        <w:t>místostarosta obce</w:t>
      </w:r>
    </w:p>
    <w:p w14:paraId="7D554ACF" w14:textId="77777777" w:rsidR="00B24410" w:rsidRPr="00B24410" w:rsidRDefault="00B24410" w:rsidP="00B24410">
      <w:r w:rsidRPr="00B24410">
        <w:t>Milan Rampa</w:t>
      </w:r>
    </w:p>
    <w:p w14:paraId="61C22E73" w14:textId="77777777" w:rsidR="00B24410" w:rsidRDefault="00B24410"/>
    <w:sectPr w:rsidR="00B2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10"/>
    <w:rsid w:val="00185E26"/>
    <w:rsid w:val="00B2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AFF8"/>
  <w15:chartTrackingRefBased/>
  <w15:docId w15:val="{F09CA873-A2DD-4CB7-B995-18229D6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44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44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44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44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44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44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4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44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44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44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4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2025-12-13T14:36:00Z</dcterms:created>
  <dcterms:modified xsi:type="dcterms:W3CDTF">2025-12-13T14:37:00Z</dcterms:modified>
</cp:coreProperties>
</file>