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3940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Obecně závazná vyhláška obce Rosovice č.2/2004,</w:t>
      </w:r>
    </w:p>
    <w:p w14:paraId="6B490DCF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kterou se zrušuje obecně závazná vyhláška č.1/1995</w:t>
      </w:r>
    </w:p>
    <w:p w14:paraId="6CA3BBED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ze dne 11.12.1995</w:t>
      </w:r>
    </w:p>
    <w:p w14:paraId="606D6B81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60C2302B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 xml:space="preserve">Zastupitelstvo obce Rosovice se na svém zasedání dne 16.8.2004,usnesením č.10 usneslo vydat na základě § 84 odst.2 </w:t>
      </w:r>
      <w:proofErr w:type="spellStart"/>
      <w:r w:rsidRPr="00565E85">
        <w:rPr>
          <w:b/>
          <w:bCs/>
        </w:rPr>
        <w:t>písm.i</w:t>
      </w:r>
      <w:proofErr w:type="spellEnd"/>
      <w:r w:rsidRPr="00565E85">
        <w:rPr>
          <w:b/>
          <w:bCs/>
        </w:rPr>
        <w:t xml:space="preserve">) zákona č.128/2000 </w:t>
      </w:r>
      <w:proofErr w:type="spellStart"/>
      <w:r w:rsidRPr="00565E85">
        <w:rPr>
          <w:b/>
          <w:bCs/>
        </w:rPr>
        <w:t>Sb.,o</w:t>
      </w:r>
      <w:proofErr w:type="spellEnd"/>
      <w:r w:rsidRPr="00565E85">
        <w:rPr>
          <w:b/>
          <w:bCs/>
        </w:rPr>
        <w:t xml:space="preserve"> obcích (obecní zřízení(,tuto obecně závaznou vyhlášku:</w:t>
      </w:r>
    </w:p>
    <w:p w14:paraId="14BEC893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762178E7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7D283D63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Čl.1</w:t>
      </w:r>
    </w:p>
    <w:p w14:paraId="0BC7E864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0F2B0DB0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Obecně závazná vyhláška obce Rosovice č.1/1995 z 11.12.1995 o nakládání s odpadními vodami se ruší dnem nabytí účinnosti této obecně závazné vyhlášky.</w:t>
      </w:r>
    </w:p>
    <w:p w14:paraId="01B8C5C0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2886FBB1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5D727DD5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Čl. 2</w:t>
      </w:r>
    </w:p>
    <w:p w14:paraId="0C523EA1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4A396FB1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Tato obecně závazná vyhláška nabývá účinnosti patnáctým dnem po jejím vyhlášení.</w:t>
      </w:r>
    </w:p>
    <w:p w14:paraId="187EC4E7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52547F19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0E9CD03B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30ED1B5C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133F6D8B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.................................. ........................................</w:t>
      </w:r>
    </w:p>
    <w:p w14:paraId="035A2E2A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 xml:space="preserve">Markéta </w:t>
      </w:r>
      <w:proofErr w:type="spellStart"/>
      <w:r w:rsidRPr="00565E85">
        <w:rPr>
          <w:b/>
          <w:bCs/>
        </w:rPr>
        <w:t>Lojínová</w:t>
      </w:r>
      <w:proofErr w:type="spellEnd"/>
      <w:r w:rsidRPr="00565E85">
        <w:rPr>
          <w:b/>
          <w:bCs/>
        </w:rPr>
        <w:t xml:space="preserve"> Milan Rampa</w:t>
      </w:r>
    </w:p>
    <w:p w14:paraId="35A9AB5E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starostka obce místostarosta obce</w:t>
      </w:r>
    </w:p>
    <w:p w14:paraId="49201222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6E648C26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226179EE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 </w:t>
      </w:r>
    </w:p>
    <w:p w14:paraId="108F5723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lastRenderedPageBreak/>
        <w:t>Vyvěšeno na úřední desce dne : 17.8.2004</w:t>
      </w:r>
    </w:p>
    <w:p w14:paraId="660E8B9D" w14:textId="77777777" w:rsidR="00565E85" w:rsidRPr="00565E85" w:rsidRDefault="00565E85" w:rsidP="00565E85">
      <w:pPr>
        <w:rPr>
          <w:b/>
          <w:bCs/>
        </w:rPr>
      </w:pPr>
      <w:r w:rsidRPr="00565E85">
        <w:rPr>
          <w:b/>
          <w:bCs/>
        </w:rPr>
        <w:t>Sejmuto z úřední desky dne : 3.9.2004</w:t>
      </w:r>
    </w:p>
    <w:p w14:paraId="570F0530" w14:textId="77777777" w:rsidR="00565E85" w:rsidRPr="00565E85" w:rsidRDefault="00565E85" w:rsidP="00565E85">
      <w:r w:rsidRPr="00565E85">
        <w:t> </w:t>
      </w:r>
    </w:p>
    <w:p w14:paraId="6B04C89D" w14:textId="77777777" w:rsidR="00565E85" w:rsidRDefault="00565E85"/>
    <w:sectPr w:rsidR="0056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85"/>
    <w:rsid w:val="00185E26"/>
    <w:rsid w:val="005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8AD6"/>
  <w15:chartTrackingRefBased/>
  <w15:docId w15:val="{198F9C0F-D77B-4B06-8D28-A82DF49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5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5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5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5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5E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5E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5E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5E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5E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5E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5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5E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5E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5E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5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5E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5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2025-12-13T14:31:00Z</dcterms:created>
  <dcterms:modified xsi:type="dcterms:W3CDTF">2025-12-13T14:32:00Z</dcterms:modified>
</cp:coreProperties>
</file>